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关于2023-2024学年第二学期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开展公共选修课的通知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各分院：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本学期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学生公共选修课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将相关事项通知如下：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公共选修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高职生（具体班级名单见附件1、2）</w:t>
      </w:r>
    </w:p>
    <w:tbl>
      <w:tblPr>
        <w:tblStyle w:val="3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3431"/>
        <w:gridCol w:w="2043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pct"/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14" w:type="pct"/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课程</w:t>
            </w:r>
          </w:p>
        </w:tc>
        <w:tc>
          <w:tcPr>
            <w:tcW w:w="1199" w:type="pct"/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课程性质</w:t>
            </w:r>
          </w:p>
        </w:tc>
        <w:tc>
          <w:tcPr>
            <w:tcW w:w="1254" w:type="pct"/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美育</w:t>
            </w:r>
          </w:p>
        </w:tc>
        <w:tc>
          <w:tcPr>
            <w:tcW w:w="11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公共基础课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职业素养</w:t>
            </w:r>
          </w:p>
        </w:tc>
        <w:tc>
          <w:tcPr>
            <w:tcW w:w="11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公共基础课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中华优秀传统文化</w:t>
            </w:r>
          </w:p>
        </w:tc>
        <w:tc>
          <w:tcPr>
            <w:tcW w:w="11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公共基础课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21级部分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党史（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subscript"/>
                <w:lang w:val="en-US" w:eastAsia="zh-CN" w:bidi="ar-SA"/>
              </w:rPr>
              <w:t>新青年·习党史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1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公共基础课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公共选修课（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subscript"/>
                <w:lang w:val="en-US" w:eastAsia="zh-CN"/>
              </w:rPr>
              <w:t>每人每学期3门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11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必修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23级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扩招生（具体班级名单见附件1、2）</w:t>
      </w:r>
    </w:p>
    <w:tbl>
      <w:tblPr>
        <w:tblStyle w:val="3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166"/>
        <w:gridCol w:w="2115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  <w:shd w:val="clear" w:color="auto" w:fill="E7E6E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59" w:type="pct"/>
            <w:shd w:val="clear" w:color="auto" w:fill="E7E6E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课程</w:t>
            </w:r>
          </w:p>
        </w:tc>
        <w:tc>
          <w:tcPr>
            <w:tcW w:w="1242" w:type="pct"/>
            <w:shd w:val="clear" w:color="auto" w:fill="E7E6E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课程性质</w:t>
            </w:r>
          </w:p>
        </w:tc>
        <w:tc>
          <w:tcPr>
            <w:tcW w:w="1354" w:type="pct"/>
            <w:shd w:val="clear" w:color="auto" w:fill="E7E6E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形势与政策5</w:t>
            </w:r>
          </w:p>
        </w:tc>
        <w:tc>
          <w:tcPr>
            <w:tcW w:w="12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公共基础课</w:t>
            </w:r>
          </w:p>
        </w:tc>
        <w:tc>
          <w:tcPr>
            <w:tcW w:w="13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21级扩招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subscript"/>
                <w:lang w:val="en-US" w:eastAsia="zh-CN"/>
              </w:rPr>
              <w:t>（机电）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公共基础课</w:t>
            </w:r>
          </w:p>
        </w:tc>
        <w:tc>
          <w:tcPr>
            <w:tcW w:w="13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21级扩招全体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公共选修课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（每人每学期3门）</w:t>
            </w:r>
          </w:p>
        </w:tc>
        <w:tc>
          <w:tcPr>
            <w:tcW w:w="12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必修</w:t>
            </w:r>
          </w:p>
        </w:tc>
        <w:tc>
          <w:tcPr>
            <w:tcW w:w="13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21级扩招全体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二、选课相关要求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（一）本学期开始采用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金智选课系统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进行公共选修课程选课，超星学习通作为学习平台。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（二）高职（含扩招）公共选修课，按照各专业培养方案要求，每人合计修够6门自选课程，合计12学分。为保证学习质量，本学期每人最多选修3门课程。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vertAlign w:val="baseline"/>
          <w:lang w:val="en-US" w:eastAsia="zh-CN"/>
        </w:rPr>
        <w:t>公共基础课是人才培养方案中必须修满且成绩合格才能毕业的课程，无法进行学分兑换，请各位学生认真学习。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（四）选课方式：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vertAlign w:val="baseline"/>
          <w:lang w:val="en-US" w:eastAsia="zh-CN"/>
        </w:rPr>
        <w:t>公共基础课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将由超星学习通系统直接导入学生个人账户，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vertAlign w:val="baseline"/>
          <w:lang w:val="en-US" w:eastAsia="zh-CN"/>
        </w:rPr>
        <w:t>公共选修课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学生需自行登录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金智选课系统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网址：https://jwxk.shzv.edu.cn/）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进行选课。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（五）提醒本学期学习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公共基础课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程的学生，不要选择重修课程。例如：23级高职本学期开设《美育》，不要选《美育（重修）》。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三、时间安排</w:t>
      </w:r>
    </w:p>
    <w:tbl>
      <w:tblPr>
        <w:tblStyle w:val="3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4"/>
        <w:gridCol w:w="2286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4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86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540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选课时间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2024年4月1日 19:30:00--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--2024年4月3日 18:00:00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学习时间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2024年4月8日--2024年5月22日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2024年5月23日--2024年5月31日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课程结束时间</w:t>
            </w:r>
          </w:p>
        </w:tc>
        <w:tc>
          <w:tcPr>
            <w:tcW w:w="5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2024年5月31日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新疆石河子职业技术学院-学生选课移动端-学生指导手册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新疆石河子职业技术学院-学生选课PC端-学生指导手册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教务处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附件1：高职生（含转段）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09"/>
        <w:gridCol w:w="2015"/>
        <w:gridCol w:w="4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2023-2024-2学习网络课程开课统计（统招）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分院名称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需开课课程名称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开课班级名称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数商学院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职业素养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22级高职全体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数商学院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中华优秀传统文化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23级高职全体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数商学院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美育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23级高职全体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机电学院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职业素养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22级高职全体、机械制造本223、新能源汽车231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机电学院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中华优秀传统文化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23级高职全体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机电学院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美育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23级高职全体（含20级转段）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现服学院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职业素养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22级高职全体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现服学院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中华优秀传统文化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23级高职全体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现服学院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美育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23级高职全体、20旅游五年一贯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水建学院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职业素养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22级高职全体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水建学院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美育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工程造价231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、232、20建筑工程技术五年制班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食品（化工）学院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职业素养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22级高职全体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食品（化工）学院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美育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应用化工231、应用化工本232班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信息学院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职业素养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22级高职全体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信息学院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中华优秀传统文化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23级高职全体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信息学院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美育</w:t>
            </w:r>
          </w:p>
        </w:tc>
        <w:tc>
          <w:tcPr>
            <w:tcW w:w="2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23级高职全体、计算机应用233、234、数字媒体233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扩招生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95"/>
        <w:gridCol w:w="1730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2023-2024-2学习网络课程开课统计（扩招）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分院名称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需开课课程名称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开课班级名称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形势与政策5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机电扩招212-机电一体化技术、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机电扩招213-机电一体化技术-天业、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机电扩招213-机电一体化技术-中泰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职业素养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机电扩招212-机电一体化技术、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机电扩招213-机电一体化技术-天业、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机电扩招213-机电一体化技术-中泰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数商学院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职业素养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经贸扩招212（弹性）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经贸扩招211（全日制）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食品（化工）学院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职业素养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轻工扩招213-应用化工技术-天业电石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轻工扩招213-应用化工技术-天业煤化工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轻工扩招213-应用化工技术-天业氯碱化工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轻工扩招213-应用化工技术-天业安全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轻工扩招213-应用化工技术-中泰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轻工扩招213-应用化工技术-大全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轻工扩招213-应用化工技术-梅花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附件2：2023-2024-2（春）网络课程目录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077"/>
        <w:gridCol w:w="4723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2023-2024-2（春）网络课程目录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课程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方正小标宋简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必修课</w:t>
            </w: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中华优秀传统文化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职业素养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美育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新青年·习党史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选修课</w:t>
            </w: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形势与政策1（重修）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形势与政策2（重修）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形势与政策3（重修）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形势与政策4（重修）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形势与政策5（重修）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形势与政策6（重修）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中华优秀传统文化（重修）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职业素养（重修）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美育（重修）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新青年·习党史（重修）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世界建筑史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个人理财规划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情绪管理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大学生魅力讲话实操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幸福心理学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《孙子兵法》与执政艺术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抽象艺术学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传统文化与现代经营管理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公共日语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航空与航天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漫画艺术欣赏与创作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美的历程：美学导论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美术鉴赏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魅力科学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生命安全与救援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突发事件及自救互救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微生物与人类健康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文化遗产概览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艺术导论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中国文化概论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中国哲学概论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中华民族精神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大学生恋爱与性健康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法律基础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管理学精要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国学智慧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轻松学统计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书法鉴赏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文化传统与现代文明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文物精品与中华文明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舞蹈鉴赏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形象管理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中国茶道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食品安全与日常饮食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大学生国家安全教育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中国传统玉文化与美玉鉴赏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大学语文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食品营养与健康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49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幼儿歌曲即兴伴奏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建筑施工技术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钳工加工技术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52</w:t>
            </w:r>
          </w:p>
        </w:tc>
        <w:tc>
          <w:tcPr>
            <w:tcW w:w="6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食品理化检验与分析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53</w:t>
            </w:r>
          </w:p>
        </w:tc>
        <w:tc>
          <w:tcPr>
            <w:tcW w:w="6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导游业务知识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6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Photoshop图像处理技术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  <w:tc>
          <w:tcPr>
            <w:tcW w:w="6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精读《乌合之众：大众心理研究》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  <w:tc>
          <w:tcPr>
            <w:tcW w:w="6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情商与智慧人生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57</w:t>
            </w:r>
          </w:p>
        </w:tc>
        <w:tc>
          <w:tcPr>
            <w:tcW w:w="6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构美——空间形态设计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  <w:tc>
          <w:tcPr>
            <w:tcW w:w="6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服装流行分析与预测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59</w:t>
            </w:r>
          </w:p>
        </w:tc>
        <w:tc>
          <w:tcPr>
            <w:tcW w:w="6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中华诗词之美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6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中国古建筑欣赏与设计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61</w:t>
            </w:r>
          </w:p>
        </w:tc>
        <w:tc>
          <w:tcPr>
            <w:tcW w:w="6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影响力从语言开始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62</w:t>
            </w:r>
          </w:p>
        </w:tc>
        <w:tc>
          <w:tcPr>
            <w:tcW w:w="6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聆听心声：音乐审美心理分析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63</w:t>
            </w:r>
          </w:p>
        </w:tc>
        <w:tc>
          <w:tcPr>
            <w:tcW w:w="6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声光影的内心感动：电影视听语言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64</w:t>
            </w:r>
          </w:p>
        </w:tc>
        <w:tc>
          <w:tcPr>
            <w:tcW w:w="63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数据时代的推断陷阱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65</w:t>
            </w:r>
          </w:p>
        </w:tc>
        <w:tc>
          <w:tcPr>
            <w:tcW w:w="6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经济与社会：如何用决策思维洞察生活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66</w:t>
            </w:r>
          </w:p>
        </w:tc>
        <w:tc>
          <w:tcPr>
            <w:tcW w:w="6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犯罪与文明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67</w:t>
            </w:r>
          </w:p>
        </w:tc>
        <w:tc>
          <w:tcPr>
            <w:tcW w:w="6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明清小说名著解读之《聊斋志异》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68</w:t>
            </w:r>
          </w:p>
        </w:tc>
        <w:tc>
          <w:tcPr>
            <w:tcW w:w="6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花道——插花技艺养成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69</w:t>
            </w:r>
          </w:p>
        </w:tc>
        <w:tc>
          <w:tcPr>
            <w:tcW w:w="6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整合思维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70</w:t>
            </w:r>
          </w:p>
        </w:tc>
        <w:tc>
          <w:tcPr>
            <w:tcW w:w="6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男生穿搭技巧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71</w:t>
            </w:r>
          </w:p>
        </w:tc>
        <w:tc>
          <w:tcPr>
            <w:tcW w:w="6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化妆品赏析与应用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72</w:t>
            </w:r>
          </w:p>
        </w:tc>
        <w:tc>
          <w:tcPr>
            <w:tcW w:w="6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女生穿搭技巧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73</w:t>
            </w:r>
          </w:p>
        </w:tc>
        <w:tc>
          <w:tcPr>
            <w:tcW w:w="6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女子礼仪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74</w:t>
            </w:r>
          </w:p>
        </w:tc>
        <w:tc>
          <w:tcPr>
            <w:tcW w:w="63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毒品危害与防范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75</w:t>
            </w:r>
          </w:p>
        </w:tc>
        <w:tc>
          <w:tcPr>
            <w:tcW w:w="63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时间管理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76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中国传统美术工艺欣赏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EC3E60-7E86-4072-B868-010D1896EF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98F2B56-6C59-4CC6-A231-8256B8EA9ED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9B355EA-C3B4-4684-97E2-19554FAFE684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EF4611"/>
    <w:multiLevelType w:val="singleLevel"/>
    <w:tmpl w:val="0FEF461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61C097"/>
    <w:multiLevelType w:val="singleLevel"/>
    <w:tmpl w:val="1561C0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B418468"/>
    <w:multiLevelType w:val="singleLevel"/>
    <w:tmpl w:val="1B41846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9DD88F3"/>
    <w:multiLevelType w:val="singleLevel"/>
    <w:tmpl w:val="69DD88F3"/>
    <w:lvl w:ilvl="0" w:tentative="0">
      <w:start w:val="1"/>
      <w:numFmt w:val="decimal"/>
      <w:suff w:val="space"/>
      <w:lvlText w:val="%1."/>
      <w:lvlJc w:val="left"/>
      <w:pPr>
        <w:ind w:left="1270" w:leftChars="0" w:firstLine="0" w:firstLineChars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ZmM1OTdjNjJhNDQwMDY1NDQzZDFiZWNmNDY0NTIifQ=="/>
  </w:docVars>
  <w:rsids>
    <w:rsidRoot w:val="00000000"/>
    <w:rsid w:val="00BE1545"/>
    <w:rsid w:val="01011432"/>
    <w:rsid w:val="018E53BB"/>
    <w:rsid w:val="026F5380"/>
    <w:rsid w:val="02760005"/>
    <w:rsid w:val="02AB3D4B"/>
    <w:rsid w:val="032B6C3A"/>
    <w:rsid w:val="032F2286"/>
    <w:rsid w:val="048709D6"/>
    <w:rsid w:val="058368B9"/>
    <w:rsid w:val="05885756"/>
    <w:rsid w:val="06C47189"/>
    <w:rsid w:val="06E96BF0"/>
    <w:rsid w:val="08B32E9C"/>
    <w:rsid w:val="0ACE05D7"/>
    <w:rsid w:val="0BA650B0"/>
    <w:rsid w:val="0D660F9A"/>
    <w:rsid w:val="0E43308A"/>
    <w:rsid w:val="0EBD108E"/>
    <w:rsid w:val="10806817"/>
    <w:rsid w:val="11963E18"/>
    <w:rsid w:val="11B106B8"/>
    <w:rsid w:val="123C624F"/>
    <w:rsid w:val="124473D0"/>
    <w:rsid w:val="124F64A1"/>
    <w:rsid w:val="126B0E01"/>
    <w:rsid w:val="128A572B"/>
    <w:rsid w:val="134F24D1"/>
    <w:rsid w:val="151B4D60"/>
    <w:rsid w:val="1549430F"/>
    <w:rsid w:val="15640539"/>
    <w:rsid w:val="169721C5"/>
    <w:rsid w:val="1780055E"/>
    <w:rsid w:val="1803457F"/>
    <w:rsid w:val="187C3D68"/>
    <w:rsid w:val="18A8170F"/>
    <w:rsid w:val="18B5732F"/>
    <w:rsid w:val="18FF4051"/>
    <w:rsid w:val="197A4B1C"/>
    <w:rsid w:val="1BC629B2"/>
    <w:rsid w:val="1C406E5A"/>
    <w:rsid w:val="1CE7377A"/>
    <w:rsid w:val="1D71305B"/>
    <w:rsid w:val="1E1B36DB"/>
    <w:rsid w:val="1F271230"/>
    <w:rsid w:val="1F9D049A"/>
    <w:rsid w:val="20166850"/>
    <w:rsid w:val="229D400A"/>
    <w:rsid w:val="22F26AB6"/>
    <w:rsid w:val="24172B97"/>
    <w:rsid w:val="250A6257"/>
    <w:rsid w:val="258C1362"/>
    <w:rsid w:val="27F43225"/>
    <w:rsid w:val="285F68BA"/>
    <w:rsid w:val="2A222295"/>
    <w:rsid w:val="2A8A5879"/>
    <w:rsid w:val="2B163BA8"/>
    <w:rsid w:val="2BFF463C"/>
    <w:rsid w:val="2D5D27F9"/>
    <w:rsid w:val="2DF53F49"/>
    <w:rsid w:val="2E9279E9"/>
    <w:rsid w:val="30204B81"/>
    <w:rsid w:val="30492EDD"/>
    <w:rsid w:val="31E85B2B"/>
    <w:rsid w:val="337A44C4"/>
    <w:rsid w:val="347E74AD"/>
    <w:rsid w:val="35B77D36"/>
    <w:rsid w:val="361433DA"/>
    <w:rsid w:val="388729B0"/>
    <w:rsid w:val="39202096"/>
    <w:rsid w:val="39A14F85"/>
    <w:rsid w:val="39B12CEE"/>
    <w:rsid w:val="3AA765CB"/>
    <w:rsid w:val="3B554279"/>
    <w:rsid w:val="3D2832C7"/>
    <w:rsid w:val="40512B35"/>
    <w:rsid w:val="413B181B"/>
    <w:rsid w:val="41EF0857"/>
    <w:rsid w:val="44CD1324"/>
    <w:rsid w:val="45DD5596"/>
    <w:rsid w:val="46BF01E1"/>
    <w:rsid w:val="47886237"/>
    <w:rsid w:val="47E66258"/>
    <w:rsid w:val="48C4659A"/>
    <w:rsid w:val="48E629B4"/>
    <w:rsid w:val="49912CCD"/>
    <w:rsid w:val="49A073C8"/>
    <w:rsid w:val="4A1C2405"/>
    <w:rsid w:val="4B911837"/>
    <w:rsid w:val="4F1638C7"/>
    <w:rsid w:val="4F672BE8"/>
    <w:rsid w:val="4F8365AD"/>
    <w:rsid w:val="5043249A"/>
    <w:rsid w:val="52237FE8"/>
    <w:rsid w:val="5552317F"/>
    <w:rsid w:val="564231F4"/>
    <w:rsid w:val="56603D2F"/>
    <w:rsid w:val="56784F80"/>
    <w:rsid w:val="56CB4F43"/>
    <w:rsid w:val="58921587"/>
    <w:rsid w:val="58BE3005"/>
    <w:rsid w:val="5A51320D"/>
    <w:rsid w:val="5C2E04A2"/>
    <w:rsid w:val="5CA93FCD"/>
    <w:rsid w:val="5CED3EB9"/>
    <w:rsid w:val="5D767745"/>
    <w:rsid w:val="5DAA1DAA"/>
    <w:rsid w:val="5EA44A4C"/>
    <w:rsid w:val="5EE25574"/>
    <w:rsid w:val="60593614"/>
    <w:rsid w:val="60E43825"/>
    <w:rsid w:val="617A3C2E"/>
    <w:rsid w:val="62836018"/>
    <w:rsid w:val="62C92CD3"/>
    <w:rsid w:val="64202DC6"/>
    <w:rsid w:val="653B778C"/>
    <w:rsid w:val="65DD6A95"/>
    <w:rsid w:val="661E1587"/>
    <w:rsid w:val="693B3732"/>
    <w:rsid w:val="69BC7A23"/>
    <w:rsid w:val="6AA32E75"/>
    <w:rsid w:val="6B1B42E7"/>
    <w:rsid w:val="6B4849B1"/>
    <w:rsid w:val="6CFC0D9E"/>
    <w:rsid w:val="6D3B2A1F"/>
    <w:rsid w:val="6D763A57"/>
    <w:rsid w:val="6F524050"/>
    <w:rsid w:val="70812E3F"/>
    <w:rsid w:val="70862203"/>
    <w:rsid w:val="721D26F3"/>
    <w:rsid w:val="72C45265"/>
    <w:rsid w:val="731F249B"/>
    <w:rsid w:val="742B528A"/>
    <w:rsid w:val="74822CE1"/>
    <w:rsid w:val="75402E98"/>
    <w:rsid w:val="762F395A"/>
    <w:rsid w:val="77302EC9"/>
    <w:rsid w:val="77C17FC5"/>
    <w:rsid w:val="78000AED"/>
    <w:rsid w:val="784449A6"/>
    <w:rsid w:val="7ABE2599"/>
    <w:rsid w:val="7B4E7737"/>
    <w:rsid w:val="7C3A78BD"/>
    <w:rsid w:val="7CF36E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2023-03-14T02:02:00Z</dcterms:created>
  <dc:creator>Administrator</dc:creator>
  <cp:lastModifiedBy>程琛</cp:lastModifiedBy>
  <dcterms:modified xsi:type="dcterms:W3CDTF">2024-04-01T11:54:26Z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997B2CEE76944C558C9F00FDB5FAE29D_13</vt:lpwstr>
  </property>
</Properties>
</file>