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2022年学院教学资源库、精品在线课程、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新形态教材申报工作的通知</w:t>
      </w:r>
    </w:p>
    <w:p>
      <w:pP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各分院、处室（中心）：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为推动学院教育教学改革，深化学院信息化建设，提高人才培养质量，学院将开展2022年院级教学资源库、精品在线课程、新形态教材申报工作，现将具体事项通知如下：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基本原则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各分院结合本分院实际情况，优先考虑计划升本专业、专业群、重点专业、特色专业，积极开展院级教学资源库、精品在线课程、新形态教材申报工作，申报项目以深化教学改革、完善课程体系、提高教学质量为原则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申报要求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1.资源库：按照“学院急需，省级一流”的要求，校级资源库主要面向专业布点多、学生数量大、行业企业需求迫切的专业领域，组建一流团队，汇聚一流资源，提供一流服务，为学院相同专业的教学改革和教学实施提供范例、共享资源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2.精品在线课程：申报课程须已在学院连续开设2年以上；在长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期教学实践中形成了独特风格；教学理念先进、方法科学、质量高、效果好，得到广大学生、同行教师和专家以及社会学习者、行业企业专家的好评和认可；在同类课程中具有一定的影响力和较强的示范性。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3.新形态教材：新形态教材包括活页式教材、工作手册式教材、一体化教材等，均按照“以学生为中心、学习成果为导向、促进自主学习”思路进行教材开发设计，原则上教材初稿应在一年内完成，教材质量高、应用范围广的教材优先推荐参加国家规划教材、省重点教材评选。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三、申报方式及名额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采用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团队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申请、分院（部门）推荐或学院直接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推选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相结合的方式。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申报团队填写立项申报书，经分院主管领导审核后，以分院为单位汇总上报。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2．申报数量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（1）资源库：专业教学资源库建设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从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各分院上报项目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中选拔，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重点考虑计划升本专业、专业群、重点专业、特色专业及辐射专业，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原则上每个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分申报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1-2个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资源库。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精品在线课程：根据学院整体目标及现有条件，各分院结合实际情况，申报3-4门精品在线课程。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（3）新形态教材：申报教材应与学院开设的课程紧密相关，各分院要严把质量关，筛选出有一定基础的教材进行申报，以提高学院教材建设质量为原则，推选3-4门新形态教材申报。</w:t>
      </w: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四、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申报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时间及注意事项</w:t>
      </w:r>
    </w:p>
    <w:p>
      <w:pPr>
        <w:ind w:firstLine="560" w:firstLineChars="200"/>
        <w:jc w:val="left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1.各分院、处室（中心）要高度重视，按照申报要求，切实做好本次申报工作，并于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2022年5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日之前将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相关纸质材料（项目申报书一式三份，分院项目汇总表一份，详见附件）经分院主管领导签字盖章报送教务处李舜尧，并将电子版发送至邮1486926598@qq.com，逾期不予受理。</w:t>
      </w:r>
      <w:bookmarkStart w:id="0" w:name="_GoBack"/>
      <w:bookmarkEnd w:id="0"/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2.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各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分院按照专业大类及专业发展趋势认真做好审议工作，确保申报资料的真实性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五、各分院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在申报过程中有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任何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问题，请及时与教务处联系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联系方式：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徐海霞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13899537027</w:t>
      </w:r>
    </w:p>
    <w:p>
      <w:pPr>
        <w:ind w:firstLine="560" w:firstLineChars="200"/>
        <w:rPr>
          <w:rFonts w:hint="default" w:ascii="方正仿宋简体" w:hAnsi="方正仿宋简体" w:eastAsia="方正仿宋简体" w:cs="方正仿宋简体"/>
          <w:b w:val="0"/>
          <w:bCs/>
          <w:sz w:val="28"/>
          <w:szCs w:val="28"/>
          <w:lang w:val="en-US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李舜尧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 xml:space="preserve">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17309928921</w:t>
      </w:r>
    </w:p>
    <w:p>
      <w:pPr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b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>1.新疆石河子职业技术学院专业教学资源库建设项目申请书（一式三份）；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>2.新疆石河子职业技术学院校级精品在线课程立项申报书（一式三份）；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>3.新疆石河子职业技术学院新形态教材编写立项申报书（一式三份）；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4"/>
          <w:szCs w:val="24"/>
          <w:lang w:val="en-US" w:eastAsia="zh-CN"/>
        </w:rPr>
        <w:t>4.各分院申报项目汇总表（一式一份）；</w:t>
      </w:r>
    </w:p>
    <w:p>
      <w:pPr>
        <w:numPr>
          <w:ilvl w:val="0"/>
          <w:numId w:val="0"/>
        </w:numPr>
        <w:rPr>
          <w:rFonts w:hint="eastAsia" w:ascii="Times New Roman" w:hAnsi="Times New Roman" w:eastAsia="仿宋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eastAsia="仿宋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仿宋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仿宋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仿宋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仿宋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仿宋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eastAsia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仿宋"/>
          <w:b w:val="0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862D7"/>
    <w:multiLevelType w:val="singleLevel"/>
    <w:tmpl w:val="A7486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Tk0MTI1YjlhNDhmZjUyMjZjYmQzNjY1OTRiZjEifQ=="/>
  </w:docVars>
  <w:rsids>
    <w:rsidRoot w:val="6F1619C8"/>
    <w:rsid w:val="0E8C237F"/>
    <w:rsid w:val="10EE4641"/>
    <w:rsid w:val="4A5B261A"/>
    <w:rsid w:val="4B1113B3"/>
    <w:rsid w:val="6F1619C8"/>
    <w:rsid w:val="778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1165</Words>
  <Characters>1227</Characters>
  <Lines>0</Lines>
  <Paragraphs>0</Paragraphs>
  <TotalTime>12</TotalTime>
  <ScaleCrop>false</ScaleCrop>
  <LinksUpToDate>false</LinksUpToDate>
  <CharactersWithSpaces>1245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2021-07-05T03:34:00Z</dcterms:created>
  <dc:creator>﹎▓米来</dc:creator>
  <cp:lastModifiedBy>　</cp:lastModifiedBy>
  <cp:lastPrinted>2021-12-23T09:36:00Z</cp:lastPrinted>
  <dcterms:modified xsi:type="dcterms:W3CDTF">2022-04-30T01:56:23Z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95048256B261485180718D3970CC67C9</vt:lpwstr>
  </property>
</Properties>
</file>