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关于开展2022年暑假教师研修学习通知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  <w:t>各分院：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  <w:t>现接上级部门通知，定于2022年暑期期间开展教师培训活动，现将有关事项通知如下：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总体安排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  <w:t>本次培训活动为“2022年暑期教师研修”，采取线上自主学习形式进行。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培训时间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  <w:t>7月20日——8月31日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学习内容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  <w:t>1.强化思想政治引领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  <w:t>2.加强师德师风建设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  <w:t>3.提升教书育人能力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  <w:t>4.提升教育教学能力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学习方式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  <w:t>教师于7月20日至8月31日期间，通过国家智慧教育公共服务平台（www.smartedu.cn）进入“2022 年暑期教师研修”专题，实名注册后可进行学习。完成学习后，可获得不超过 10 学时的教师培训学时，并生成电子学习证书。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  <w:t>各分院按照文件及时通知教师开展线上学习，将教师研修的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40"/>
          <w:u w:val="thick"/>
          <w:lang w:val="en-US" w:eastAsia="zh-CN"/>
        </w:rPr>
        <w:t>基本情况（应参训人数、实际参训人数）、主要做法、工作成效以及存在的问题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  <w:t>，形成暑期培训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40"/>
          <w:u w:val="thick"/>
          <w:lang w:val="en-US" w:eastAsia="zh-CN"/>
        </w:rPr>
        <w:t>工作总结（附图片佐证资料）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  <w:t>，并于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40"/>
          <w:u w:val="thick"/>
          <w:lang w:val="en-US" w:eastAsia="zh-CN"/>
        </w:rPr>
        <w:t>8月31日前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  <w:t>将暑期培训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40"/>
          <w:u w:val="thick"/>
          <w:lang w:val="en-US" w:eastAsia="zh-CN"/>
        </w:rPr>
        <w:t>工作总结WORD版及加盖单位公章的PDF扫描件打包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  <w:t>，以“分院名称+暑期培训工作总结”格式命名，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2"/>
          <w:szCs w:val="40"/>
          <w:u w:val="thick"/>
          <w:lang w:val="en-US" w:eastAsia="zh-CN"/>
        </w:rPr>
        <w:t>发送至指定邮箱（44488000@qq.com）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  <w:t>附件：注册流程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  <w:t xml:space="preserve">                              教务处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  <w:t>2022年7月20日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40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2468245</wp:posOffset>
            </wp:positionV>
            <wp:extent cx="5269230" cy="2941955"/>
            <wp:effectExtent l="0" t="0" r="7620" b="1079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4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auto"/>
          <w:sz w:val="32"/>
          <w:szCs w:val="40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黑体" w:hAnsi="黑体" w:eastAsia="黑体" w:cs="黑体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40"/>
          <w:lang w:val="en-US" w:eastAsia="zh-CN"/>
        </w:rPr>
        <w:t>1.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黑体" w:hAnsi="黑体" w:eastAsia="黑体" w:cs="黑体"/>
          <w:b/>
          <w:bCs/>
          <w:color w:val="auto"/>
          <w:sz w:val="32"/>
          <w:szCs w:val="40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129540</wp:posOffset>
                </wp:positionV>
                <wp:extent cx="632460" cy="279400"/>
                <wp:effectExtent l="20320" t="1905" r="33020" b="234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70575" y="1755140"/>
                          <a:ext cx="632460" cy="279400"/>
                        </a:xfrm>
                        <a:prstGeom prst="rect">
                          <a:avLst/>
                        </a:prstGeom>
                        <a:noFill/>
                        <a:ln w="412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2.25pt;margin-top:10.2pt;height:22pt;width:49.8pt;z-index:251661312;v-text-anchor:middle;mso-width-relative:page;mso-height-relative:page;" filled="f" stroked="t" coordsize="21600,21600" o:gfxdata="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fBCY&#10;j9cAAAAJAQAADwAAAAAAAAABACAAAAAiAAAAZHJzL2Rvd25yZXYueG1sUEsBAhQAFAAAAAgAh07i&#10;QMjVmBRcAgAAiAQAAA4AAAAAAAAAAQAgAAAAJgEAAGRycy9lMm9Eb2MueG1sUEsFBgAAAAAGAAYA&#10;WQEAAPQFAAAAAA==&#10;">
                <v:fill on="f" focussize="0,0"/>
                <v:stroke weight="3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color w:val="auto"/>
          <w:sz w:val="32"/>
          <w:szCs w:val="40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67945</wp:posOffset>
            </wp:positionV>
            <wp:extent cx="5266055" cy="1177290"/>
            <wp:effectExtent l="0" t="0" r="10795" b="381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auto"/>
          <w:sz w:val="32"/>
          <w:szCs w:val="40"/>
          <w:lang w:val="en-US" w:eastAsia="zh-CN"/>
        </w:rPr>
        <w:t>2.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黑体" w:hAnsi="黑体" w:eastAsia="黑体" w:cs="黑体"/>
          <w:b/>
          <w:bCs/>
          <w:color w:val="auto"/>
          <w:sz w:val="32"/>
          <w:szCs w:val="40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494665</wp:posOffset>
            </wp:positionH>
            <wp:positionV relativeFrom="paragraph">
              <wp:posOffset>3288030</wp:posOffset>
            </wp:positionV>
            <wp:extent cx="3430905" cy="2994025"/>
            <wp:effectExtent l="0" t="0" r="17145" b="1587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30905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color w:val="auto"/>
          <w:sz w:val="32"/>
          <w:szCs w:val="40"/>
          <w:lang w:val="en-US" w:eastAsia="zh-CN"/>
        </w:rPr>
        <w:t>3.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7F53"/>
    <w:multiLevelType w:val="singleLevel"/>
    <w:tmpl w:val="03037F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35E4B"/>
    <w:rsid w:val="21D3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2022-07-20T08:06:00Z</dcterms:created>
  <dc:creator>WPS_1644407356</dc:creator>
  <cp:lastModifiedBy>WPS_1644407356</cp:lastModifiedBy>
  <dcterms:modified xsi:type="dcterms:W3CDTF">2022-07-20T10:06:48Z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