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关于</w:t>
      </w:r>
      <w:r>
        <w:rPr>
          <w:rFonts w:hint="eastAsia" w:ascii="方正小标宋简体" w:hAnsi="方正小标宋简体" w:eastAsia="方正小标宋简体" w:cs="方正小标宋简体"/>
          <w:sz w:val="36"/>
          <w:szCs w:val="36"/>
        </w:rPr>
        <w:t>2022年师市专业技术人才参加高技能培训考核</w:t>
      </w:r>
    </w:p>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需求计划摸底</w:t>
      </w:r>
      <w:r>
        <w:rPr>
          <w:rFonts w:hint="eastAsia" w:ascii="方正小标宋简体" w:hAnsi="方正小标宋简体" w:eastAsia="方正小标宋简体" w:cs="方正小标宋简体"/>
          <w:sz w:val="36"/>
          <w:szCs w:val="36"/>
          <w:lang w:val="en-US" w:eastAsia="zh-CN"/>
        </w:rPr>
        <w:t>的通知</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各分院</w:t>
      </w:r>
      <w:r>
        <w:rPr>
          <w:rFonts w:hint="eastAsia" w:ascii="方正仿宋简体" w:hAnsi="方正仿宋简体" w:eastAsia="方正仿宋简体" w:cs="方正仿宋简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lang w:eastAsia="zh-CN"/>
        </w:rPr>
      </w:pPr>
      <w:r>
        <w:rPr>
          <w:rFonts w:hint="eastAsia" w:ascii="方正仿宋简体" w:hAnsi="方正仿宋简体" w:eastAsia="方正仿宋简体" w:cs="方正仿宋简体"/>
          <w:sz w:val="32"/>
          <w:szCs w:val="32"/>
          <w:lang w:eastAsia="zh-CN"/>
        </w:rPr>
        <w:t>为贯彻落实《关于进一步做好兵团高级的人才和专业技术人才职业发展贯通工作的通知》（兵人社发〔2022〕3号）</w:t>
      </w:r>
      <w:r>
        <w:rPr>
          <w:rFonts w:hint="eastAsia" w:ascii="方正仿宋简体" w:hAnsi="方正仿宋简体" w:eastAsia="方正仿宋简体" w:cs="方正仿宋简体"/>
          <w:sz w:val="32"/>
          <w:szCs w:val="32"/>
          <w:lang w:val="en-US" w:eastAsia="zh-CN"/>
        </w:rPr>
        <w:t>文件</w:t>
      </w:r>
      <w:r>
        <w:rPr>
          <w:rFonts w:hint="eastAsia" w:ascii="方正仿宋简体" w:hAnsi="方正仿宋简体" w:eastAsia="方正仿宋简体" w:cs="方正仿宋简体"/>
          <w:sz w:val="32"/>
          <w:szCs w:val="32"/>
          <w:lang w:eastAsia="zh-CN"/>
        </w:rPr>
        <w:t>要求，统筹推进“技能强师”建设，构建技能人才成长新通道，现请</w:t>
      </w:r>
      <w:r>
        <w:rPr>
          <w:rFonts w:hint="eastAsia" w:ascii="方正仿宋简体" w:hAnsi="方正仿宋简体" w:eastAsia="方正仿宋简体" w:cs="方正仿宋简体"/>
          <w:sz w:val="32"/>
          <w:szCs w:val="32"/>
          <w:lang w:val="en-US" w:eastAsia="zh-CN"/>
        </w:rPr>
        <w:t>各分院</w:t>
      </w:r>
      <w:r>
        <w:rPr>
          <w:rFonts w:hint="eastAsia" w:ascii="方正仿宋简体" w:hAnsi="方正仿宋简体" w:eastAsia="方正仿宋简体" w:cs="方正仿宋简体"/>
          <w:sz w:val="32"/>
          <w:szCs w:val="32"/>
          <w:lang w:eastAsia="zh-CN"/>
        </w:rPr>
        <w:t>报送专业技术人才参加高技能培训考核需求计划（</w:t>
      </w:r>
      <w:r>
        <w:rPr>
          <w:rFonts w:hint="eastAsia" w:ascii="方正仿宋简体" w:hAnsi="方正仿宋简体" w:eastAsia="方正仿宋简体" w:cs="方正仿宋简体"/>
          <w:sz w:val="32"/>
          <w:szCs w:val="32"/>
          <w:lang w:val="en-US" w:eastAsia="zh-CN"/>
        </w:rPr>
        <w:t>见附件</w:t>
      </w:r>
      <w:r>
        <w:rPr>
          <w:rFonts w:hint="eastAsia" w:ascii="方正仿宋简体" w:hAnsi="方正仿宋简体" w:eastAsia="方正仿宋简体" w:cs="方正仿宋简体"/>
          <w:sz w:val="32"/>
          <w:szCs w:val="32"/>
          <w:lang w:eastAsia="zh-CN"/>
        </w:rPr>
        <w:t>），</w:t>
      </w:r>
      <w:r>
        <w:rPr>
          <w:rFonts w:hint="default" w:ascii="Times New Roman" w:hAnsi="Times New Roman" w:eastAsia="仿宋_GB2312" w:cs="Times New Roman"/>
          <w:sz w:val="32"/>
          <w:szCs w:val="32"/>
          <w:lang w:val="en-US" w:eastAsia="zh-CN"/>
        </w:rPr>
        <w:t>具体要求</w:t>
      </w:r>
      <w:r>
        <w:rPr>
          <w:rFonts w:hint="default" w:ascii="Times New Roman" w:hAnsi="Times New Roman" w:eastAsia="仿宋_GB2312" w:cs="Times New Roman"/>
          <w:sz w:val="32"/>
          <w:szCs w:val="32"/>
          <w:lang w:eastAsia="zh-CN"/>
        </w:rPr>
        <w:t>如下：</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1.分院组织教师从附件16种职业（工种）中遴选申报，考核工种应与教师专业相近或相同，同时要兼顾专业发展需要，如有不在附件中的职业（工种）但需求量很大可单独统计。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方正仿宋简体" w:hAnsi="方正仿宋简体" w:eastAsia="方正仿宋简体" w:cs="方正仿宋简体"/>
          <w:sz w:val="32"/>
          <w:szCs w:val="32"/>
          <w:lang w:val="en-US" w:eastAsia="zh-CN"/>
        </w:rPr>
        <w:t>取得助教职称的教职工可以直接报考高级工，取得助教职称满四年的可直接报考技师；讲师职称人员可以报技师，副教授及以上职称人员可以报考高级技师。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Times New Roman" w:hAnsi="Times New Roman" w:eastAsia="仿宋_GB2312" w:cs="Times New Roman"/>
          <w:sz w:val="32"/>
          <w:szCs w:val="32"/>
          <w:lang w:val="en-US" w:eastAsia="zh-CN"/>
        </w:rPr>
        <w:t>3.机关科室人员统一归入分院教研室进行填报。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4.分院组织填报时需注意尽量集中，此次摸底为初次摸底（只统计人数）。</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方正仿宋简体" w:hAnsi="方正仿宋简体" w:eastAsia="方正仿宋简体" w:cs="方正仿宋简体"/>
          <w:sz w:val="32"/>
          <w:szCs w:val="32"/>
          <w:lang w:val="en-US" w:eastAsia="zh-CN"/>
        </w:rPr>
        <w:t>依据上级要求，学院将根据摸底结果选出需求量较高的前五</w:t>
      </w:r>
      <w:r>
        <w:rPr>
          <w:rFonts w:hint="eastAsia" w:ascii="Times New Roman" w:hAnsi="Times New Roman" w:eastAsia="仿宋_GB2312" w:cs="Times New Roman"/>
          <w:sz w:val="32"/>
          <w:szCs w:val="32"/>
          <w:lang w:val="en-US" w:eastAsia="zh-CN"/>
        </w:rPr>
        <w:t>种职业（工种）进行培训考核。各分院摸底结果</w:t>
      </w:r>
      <w:r>
        <w:rPr>
          <w:rFonts w:hint="eastAsia" w:ascii="方正仿宋简体" w:hAnsi="方正仿宋简体" w:eastAsia="方正仿宋简体" w:cs="方正仿宋简体"/>
          <w:sz w:val="32"/>
          <w:szCs w:val="32"/>
          <w:lang w:eastAsia="zh-CN"/>
        </w:rPr>
        <w:t>于</w:t>
      </w:r>
      <w:r>
        <w:rPr>
          <w:rFonts w:hint="eastAsia" w:ascii="方正仿宋简体" w:hAnsi="方正仿宋简体" w:eastAsia="方正仿宋简体" w:cs="方正仿宋简体"/>
          <w:sz w:val="32"/>
          <w:szCs w:val="32"/>
          <w:lang w:val="en-US" w:eastAsia="zh-CN"/>
        </w:rPr>
        <w:t>2022年3月29日12</w:t>
      </w:r>
      <w:bookmarkStart w:id="0" w:name="_GoBack"/>
      <w:bookmarkEnd w:id="0"/>
      <w:r>
        <w:rPr>
          <w:rFonts w:hint="eastAsia" w:ascii="方正仿宋简体" w:hAnsi="方正仿宋简体" w:eastAsia="方正仿宋简体" w:cs="方正仿宋简体"/>
          <w:sz w:val="32"/>
          <w:szCs w:val="32"/>
          <w:lang w:val="en-US" w:eastAsia="zh-CN"/>
        </w:rPr>
        <w:t>点前将电子版纸质版交至教务处王宇处。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080" w:firstLineChars="19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教务处</w:t>
      </w:r>
    </w:p>
    <w:p>
      <w:pPr>
        <w:keepNext w:val="0"/>
        <w:keepLines w:val="0"/>
        <w:pageBreakBefore w:val="0"/>
        <w:widowControl w:val="0"/>
        <w:kinsoku/>
        <w:wordWrap/>
        <w:overflowPunct/>
        <w:topLinePunct w:val="0"/>
        <w:autoSpaceDE/>
        <w:autoSpaceDN/>
        <w:bidi w:val="0"/>
        <w:adjustRightInd/>
        <w:snapToGrid/>
        <w:spacing w:line="480" w:lineRule="exact"/>
        <w:ind w:firstLine="5440" w:firstLineChars="17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2022年3月25日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2B2419"/>
    <w:rsid w:val="28EA2231"/>
    <w:rsid w:val="2CF31F3F"/>
    <w:rsid w:val="2DA37249"/>
    <w:rsid w:val="36DF00EF"/>
    <w:rsid w:val="36ED4980"/>
    <w:rsid w:val="3FD158BB"/>
    <w:rsid w:val="422A3844"/>
    <w:rsid w:val="584E161D"/>
    <w:rsid w:val="58FF3060"/>
    <w:rsid w:val="62B56455"/>
    <w:rsid w:val="74991B66"/>
    <w:rsid w:val="7D3E5C13"/>
    <w:rsid w:val="7E606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442</Words>
  <Characters>462</Characters>
  <Lines>0</Lines>
  <Paragraphs>0</Paragraphs>
  <TotalTime>2</TotalTime>
  <ScaleCrop>false</ScaleCrop>
  <LinksUpToDate>false</LinksUpToDate>
  <CharactersWithSpaces>462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2022-03-25T04:50:00Z</dcterms:created>
  <dc:creator>admin</dc:creator>
  <cp:lastModifiedBy>admin</cp:lastModifiedBy>
  <dcterms:modified xsi:type="dcterms:W3CDTF">2022-03-25T10:04:28Z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CFE625D6C5E04214B5C070912B8D9363</vt:lpwstr>
  </property>
</Properties>
</file>