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关于申报202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年度院级课题的通知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 w:cs="宋体"/>
          <w:color w:val="444444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各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二级学院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、部门：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宋体" w:hAnsi="宋体" w:cs="宋体"/>
          <w:color w:val="444444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根据《新疆石河子职业技术学院科研管理办法》有关要求，学院202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年度院级课题申报工作现已展开。为顺利做好该项工作，现将有关事项通知如下：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一、课题</w:t>
      </w: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  <w:t>类型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（一）重点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课题。研究学院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发展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亟需破解的重点问题，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研究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成果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可为</w:t>
      </w: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  <w:t>学院发展提供决策依据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具有较强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的理论性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、针对性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和推广性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；研究期限2—3年，自然科学类、开发研究类资助金额10000元，社会科学类资助金额8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000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（二）一般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课题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。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研究学院管理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制度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课程思政、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专业建设、教师队伍建设、人才培养模式改革、校企合作、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技能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大赛等方面的问题，课题成果具有一定的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理论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性、针对性和可操作性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；研究期限2年，自然科学类、开发研究类资助金额6000元，社会科学类资助金额5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000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（三）青年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课题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。项目申报人及团队成员均为35岁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以下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（198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年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月30日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之后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出生）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团队成员均为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研究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教育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教学一线工作中的具体问题，课题成果具有较强的可操作性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；研究期限2年，自然科学类、开发研究类资助金额6000元，社会科学类资助金额5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000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二</w:t>
      </w: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  <w:t>、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课题申报时间：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宋体" w:hAnsi="宋体" w:cs="宋体"/>
          <w:color w:val="444444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FF0000"/>
          <w:kern w:val="0"/>
          <w:sz w:val="28"/>
          <w:szCs w:val="28"/>
          <w:u w:val="single"/>
        </w:rPr>
        <w:t>20</w:t>
      </w:r>
      <w:r>
        <w:rPr>
          <w:rFonts w:ascii="仿宋_GB2312" w:hAnsi="宋体" w:eastAsia="仿宋_GB2312" w:cs="宋体"/>
          <w:color w:val="FF0000"/>
          <w:kern w:val="0"/>
          <w:sz w:val="28"/>
          <w:szCs w:val="28"/>
          <w:u w:val="single"/>
        </w:rPr>
        <w:t>2</w:t>
      </w:r>
      <w:r>
        <w:rPr>
          <w:rFonts w:hint="eastAsia" w:ascii="仿宋_GB2312" w:hAnsi="宋体" w:eastAsia="仿宋_GB2312" w:cs="宋体"/>
          <w:color w:val="FF0000"/>
          <w:kern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FF0000"/>
          <w:kern w:val="0"/>
          <w:sz w:val="28"/>
          <w:szCs w:val="28"/>
          <w:u w:val="single"/>
        </w:rPr>
        <w:t>年</w:t>
      </w:r>
      <w:r>
        <w:rPr>
          <w:rFonts w:ascii="仿宋_GB2312" w:hAnsi="宋体" w:eastAsia="仿宋_GB2312" w:cs="宋体"/>
          <w:color w:val="FF0000"/>
          <w:kern w:val="0"/>
          <w:sz w:val="28"/>
          <w:szCs w:val="28"/>
          <w:u w:val="single"/>
        </w:rPr>
        <w:t>3</w:t>
      </w:r>
      <w:r>
        <w:rPr>
          <w:rFonts w:hint="eastAsia" w:ascii="仿宋_GB2312" w:hAnsi="宋体" w:eastAsia="仿宋_GB2312" w:cs="宋体"/>
          <w:color w:val="FF0000"/>
          <w:kern w:val="0"/>
          <w:sz w:val="28"/>
          <w:szCs w:val="28"/>
          <w:u w:val="single"/>
        </w:rPr>
        <w:t>月</w:t>
      </w:r>
      <w:r>
        <w:rPr>
          <w:rFonts w:hint="eastAsia" w:ascii="仿宋_GB2312" w:hAnsi="宋体" w:eastAsia="仿宋_GB2312" w:cs="宋体"/>
          <w:color w:val="FF0000"/>
          <w:kern w:val="0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FF0000"/>
          <w:kern w:val="0"/>
          <w:sz w:val="28"/>
          <w:szCs w:val="28"/>
          <w:u w:val="single"/>
        </w:rPr>
        <w:t>日至202</w:t>
      </w:r>
      <w:r>
        <w:rPr>
          <w:rFonts w:hint="eastAsia" w:ascii="仿宋_GB2312" w:hAnsi="宋体" w:eastAsia="仿宋_GB2312" w:cs="宋体"/>
          <w:color w:val="FF0000"/>
          <w:kern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FF0000"/>
          <w:kern w:val="0"/>
          <w:sz w:val="28"/>
          <w:szCs w:val="28"/>
          <w:u w:val="single"/>
        </w:rPr>
        <w:t>年</w:t>
      </w:r>
      <w:r>
        <w:rPr>
          <w:rFonts w:ascii="仿宋_GB2312" w:hAnsi="宋体" w:eastAsia="仿宋_GB2312" w:cs="宋体"/>
          <w:color w:val="FF0000"/>
          <w:kern w:val="0"/>
          <w:sz w:val="28"/>
          <w:szCs w:val="28"/>
          <w:u w:val="single"/>
        </w:rPr>
        <w:t>4</w:t>
      </w:r>
      <w:r>
        <w:rPr>
          <w:rFonts w:hint="eastAsia" w:ascii="仿宋_GB2312" w:hAnsi="宋体" w:eastAsia="仿宋_GB2312" w:cs="宋体"/>
          <w:color w:val="FF0000"/>
          <w:kern w:val="0"/>
          <w:sz w:val="28"/>
          <w:szCs w:val="28"/>
          <w:u w:val="single"/>
        </w:rPr>
        <w:t>月</w:t>
      </w:r>
      <w:r>
        <w:rPr>
          <w:rFonts w:hint="eastAsia" w:ascii="仿宋_GB2312" w:hAnsi="宋体" w:eastAsia="仿宋_GB2312" w:cs="宋体"/>
          <w:color w:val="FF0000"/>
          <w:kern w:val="0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FF0000"/>
          <w:kern w:val="0"/>
          <w:sz w:val="28"/>
          <w:szCs w:val="28"/>
          <w:u w:val="single"/>
        </w:rPr>
        <w:t>日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受理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课题申报事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项，请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在规定时间内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将</w:t>
      </w:r>
      <w:r>
        <w:rPr>
          <w:rFonts w:ascii="仿宋_GB2312" w:hAnsi="宋体" w:eastAsia="仿宋_GB2312" w:cs="宋体"/>
          <w:color w:val="FF0000"/>
          <w:kern w:val="0"/>
          <w:sz w:val="28"/>
          <w:szCs w:val="28"/>
        </w:rPr>
        <w:t>课题2</w:t>
      </w:r>
      <w:r>
        <w:rPr>
          <w:rFonts w:hint="eastAsia" w:ascii="仿宋_GB2312" w:hAnsi="宋体" w:eastAsia="仿宋_GB2312" w:cs="宋体"/>
          <w:color w:val="FF0000"/>
          <w:kern w:val="0"/>
          <w:sz w:val="28"/>
          <w:szCs w:val="28"/>
        </w:rPr>
        <w:t>份</w:t>
      </w:r>
      <w:r>
        <w:rPr>
          <w:rFonts w:ascii="仿宋_GB2312" w:hAnsi="宋体" w:eastAsia="仿宋_GB2312" w:cs="宋体"/>
          <w:color w:val="FF0000"/>
          <w:kern w:val="0"/>
          <w:sz w:val="28"/>
          <w:szCs w:val="28"/>
        </w:rPr>
        <w:t>申报书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附件2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和</w:t>
      </w:r>
      <w:r>
        <w:rPr>
          <w:rFonts w:hint="eastAsia" w:ascii="仿宋_GB2312" w:hAnsi="宋体" w:eastAsia="仿宋_GB2312" w:cs="宋体"/>
          <w:color w:val="FF0000"/>
          <w:kern w:val="0"/>
          <w:sz w:val="28"/>
          <w:szCs w:val="28"/>
        </w:rPr>
        <w:t>7份申报活页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（附件3）A4纸打印版交至科研处（330室）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附件2、3、4电子版发送至科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研处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邮箱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逾期不予受理。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三</w:t>
      </w: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  <w:t>、课题成果形式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及</w:t>
      </w: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  <w:t>结题要求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按</w:t>
      </w:r>
      <w:r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  <w:t>《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学院院级</w:t>
      </w:r>
      <w:r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  <w:t>课题结题规范》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文件要求</w:t>
      </w:r>
      <w:r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  <w:t>执行。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结题课题的成果形式依据课题的研究类型不同而不同，主要形式有：研究报告、著作、论文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知网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、专利、一种产品、一个软件、一套工艺流程、一台设备等，可根据课题研究情况附带调研报告、实验报告、教改方案、教学大纲、课程标准、讲义、教材、实验指导书等。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四</w:t>
      </w: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  <w:t>、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申报</w:t>
      </w: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  <w:t>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（一）申报者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选题。课题选题主要以《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20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年院级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课题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研究选题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指南》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（附件1）提示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的选题方向和参考研究范围为依据，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坚持以应用为主，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结合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职业教育重点工作和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学院</w:t>
      </w: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  <w:t>实际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发展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自行设计课题名称和研究内容。对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《指南》未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涉及的课题，申报者认为有理论和实践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研究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价值的也可申报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，同时，鼓励教师积极参与横向课题研究。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（二）申报者应遵守学术诚信，恪守学术规范，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认真填写《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学院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课题申报书》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，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由所在部门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审核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并加盖公章。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（三）科研处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对课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题申报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材料整理汇总和形式审查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报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highlight w:val="none"/>
          <w:lang w:val="en-US" w:eastAsia="zh-CN"/>
        </w:rPr>
        <w:t>学术委员会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评审，及时公示评审结果，公开立项课题名单。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五</w:t>
      </w: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  <w:t>、申报要求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ˎ̥" w:eastAsia="仿宋_GB2312" w:cs="宋体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kern w:val="0"/>
          <w:sz w:val="28"/>
          <w:szCs w:val="28"/>
        </w:rPr>
        <w:t>1</w:t>
      </w:r>
      <w:r>
        <w:rPr>
          <w:rFonts w:ascii="仿宋_GB2312" w:hAnsi="ˎ̥" w:eastAsia="仿宋_GB2312" w:cs="宋体"/>
          <w:kern w:val="0"/>
          <w:sz w:val="28"/>
          <w:szCs w:val="28"/>
        </w:rPr>
        <w:t>.</w:t>
      </w:r>
      <w:r>
        <w:rPr>
          <w:rFonts w:hint="eastAsia" w:ascii="仿宋_GB2312" w:hAnsi="ˎ̥" w:eastAsia="仿宋_GB2312" w:cs="宋体"/>
          <w:kern w:val="0"/>
          <w:sz w:val="28"/>
          <w:szCs w:val="28"/>
        </w:rPr>
        <w:t>重点课题的申请人应具有</w:t>
      </w:r>
      <w:r>
        <w:rPr>
          <w:rFonts w:ascii="仿宋_GB2312" w:hAnsi="ˎ̥" w:eastAsia="仿宋_GB2312" w:cs="宋体"/>
          <w:kern w:val="0"/>
          <w:sz w:val="28"/>
          <w:szCs w:val="28"/>
        </w:rPr>
        <w:t>副高</w:t>
      </w:r>
      <w:r>
        <w:rPr>
          <w:rFonts w:hint="eastAsia" w:ascii="仿宋_GB2312" w:hAnsi="ˎ̥" w:eastAsia="仿宋_GB2312" w:cs="宋体"/>
          <w:kern w:val="0"/>
          <w:sz w:val="28"/>
          <w:szCs w:val="28"/>
        </w:rPr>
        <w:t>级以上（</w:t>
      </w:r>
      <w:r>
        <w:rPr>
          <w:rFonts w:ascii="仿宋_GB2312" w:hAnsi="ˎ̥" w:eastAsia="仿宋_GB2312" w:cs="宋体"/>
          <w:kern w:val="0"/>
          <w:sz w:val="28"/>
          <w:szCs w:val="28"/>
        </w:rPr>
        <w:t>含</w:t>
      </w:r>
      <w:r>
        <w:rPr>
          <w:rFonts w:hint="eastAsia" w:ascii="仿宋_GB2312" w:hAnsi="ˎ̥" w:eastAsia="仿宋_GB2312" w:cs="宋体"/>
          <w:kern w:val="0"/>
          <w:sz w:val="28"/>
          <w:szCs w:val="28"/>
        </w:rPr>
        <w:t>）</w:t>
      </w:r>
      <w:r>
        <w:rPr>
          <w:rFonts w:ascii="仿宋_GB2312" w:hAnsi="ˎ̥" w:eastAsia="仿宋_GB2312" w:cs="宋体"/>
          <w:kern w:val="0"/>
          <w:sz w:val="28"/>
          <w:szCs w:val="28"/>
        </w:rPr>
        <w:t>职称</w:t>
      </w:r>
      <w:r>
        <w:rPr>
          <w:rFonts w:hint="eastAsia" w:ascii="仿宋_GB2312" w:hAnsi="ˎ̥" w:eastAsia="仿宋_GB2312" w:cs="宋体"/>
          <w:kern w:val="0"/>
          <w:sz w:val="28"/>
          <w:szCs w:val="28"/>
        </w:rPr>
        <w:t>，</w:t>
      </w:r>
      <w:r>
        <w:rPr>
          <w:rFonts w:ascii="仿宋_GB2312" w:hAnsi="ˎ̥" w:eastAsia="仿宋_GB2312" w:cs="宋体"/>
          <w:kern w:val="0"/>
          <w:sz w:val="28"/>
          <w:szCs w:val="28"/>
        </w:rPr>
        <w:t>或</w:t>
      </w:r>
      <w:r>
        <w:rPr>
          <w:rFonts w:hint="eastAsia" w:ascii="仿宋_GB2312" w:hAnsi="ˎ̥" w:eastAsia="仿宋_GB2312" w:cs="宋体"/>
          <w:kern w:val="0"/>
          <w:sz w:val="28"/>
          <w:szCs w:val="28"/>
        </w:rPr>
        <w:t>者具有博士学位；</w:t>
      </w:r>
      <w:r>
        <w:rPr>
          <w:rFonts w:ascii="仿宋_GB2312" w:hAnsi="ˎ̥" w:eastAsia="仿宋_GB2312" w:cs="宋体"/>
          <w:kern w:val="0"/>
          <w:sz w:val="28"/>
          <w:szCs w:val="28"/>
        </w:rPr>
        <w:t>一般课题</w:t>
      </w:r>
      <w:r>
        <w:rPr>
          <w:rFonts w:hint="eastAsia" w:ascii="仿宋_GB2312" w:hAnsi="ˎ̥" w:eastAsia="仿宋_GB2312" w:cs="宋体"/>
          <w:kern w:val="0"/>
          <w:sz w:val="28"/>
          <w:szCs w:val="28"/>
        </w:rPr>
        <w:t>申请人应具有中级以上（</w:t>
      </w:r>
      <w:r>
        <w:rPr>
          <w:rFonts w:ascii="仿宋_GB2312" w:hAnsi="ˎ̥" w:eastAsia="仿宋_GB2312" w:cs="宋体"/>
          <w:kern w:val="0"/>
          <w:sz w:val="28"/>
          <w:szCs w:val="28"/>
        </w:rPr>
        <w:t>含</w:t>
      </w:r>
      <w:r>
        <w:rPr>
          <w:rFonts w:hint="eastAsia" w:ascii="仿宋_GB2312" w:hAnsi="ˎ̥" w:eastAsia="仿宋_GB2312" w:cs="宋体"/>
          <w:kern w:val="0"/>
          <w:sz w:val="28"/>
          <w:szCs w:val="28"/>
        </w:rPr>
        <w:t>）职称，或者具有硕士以上（</w:t>
      </w:r>
      <w:r>
        <w:rPr>
          <w:rFonts w:ascii="仿宋_GB2312" w:hAnsi="ˎ̥" w:eastAsia="仿宋_GB2312" w:cs="宋体"/>
          <w:kern w:val="0"/>
          <w:sz w:val="28"/>
          <w:szCs w:val="28"/>
        </w:rPr>
        <w:t>含</w:t>
      </w:r>
      <w:r>
        <w:rPr>
          <w:rFonts w:hint="eastAsia" w:ascii="仿宋_GB2312" w:hAnsi="ˎ̥" w:eastAsia="仿宋_GB2312" w:cs="宋体"/>
          <w:kern w:val="0"/>
          <w:sz w:val="28"/>
          <w:szCs w:val="28"/>
        </w:rPr>
        <w:t>）</w:t>
      </w:r>
      <w:r>
        <w:rPr>
          <w:rFonts w:ascii="仿宋_GB2312" w:hAnsi="ˎ̥" w:eastAsia="仿宋_GB2312" w:cs="宋体"/>
          <w:kern w:val="0"/>
          <w:sz w:val="28"/>
          <w:szCs w:val="28"/>
        </w:rPr>
        <w:t>学位</w:t>
      </w:r>
      <w:r>
        <w:rPr>
          <w:rFonts w:hint="eastAsia" w:ascii="仿宋_GB2312" w:hAnsi="ˎ̥" w:eastAsia="仿宋_GB2312" w:cs="宋体"/>
          <w:kern w:val="0"/>
          <w:sz w:val="28"/>
          <w:szCs w:val="28"/>
        </w:rPr>
        <w:t>；校企合作课题要求必须有企业合作协议书。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ˎ̥" w:eastAsia="仿宋_GB2312" w:cs="宋体"/>
          <w:kern w:val="0"/>
          <w:sz w:val="28"/>
          <w:szCs w:val="28"/>
        </w:rPr>
      </w:pPr>
      <w:r>
        <w:rPr>
          <w:rFonts w:ascii="仿宋_GB2312" w:hAnsi="ˎ̥" w:eastAsia="仿宋_GB2312" w:cs="宋体"/>
          <w:kern w:val="0"/>
          <w:sz w:val="28"/>
          <w:szCs w:val="28"/>
        </w:rPr>
        <w:t>2.</w:t>
      </w:r>
      <w:r>
        <w:rPr>
          <w:rFonts w:hint="eastAsia" w:ascii="仿宋_GB2312" w:hAnsi="ˎ̥" w:eastAsia="仿宋_GB2312" w:cs="宋体"/>
          <w:kern w:val="0"/>
          <w:sz w:val="28"/>
          <w:szCs w:val="28"/>
        </w:rPr>
        <w:t>不具有中级以上（</w:t>
      </w:r>
      <w:r>
        <w:rPr>
          <w:rFonts w:ascii="仿宋_GB2312" w:hAnsi="ˎ̥" w:eastAsia="仿宋_GB2312" w:cs="宋体"/>
          <w:kern w:val="0"/>
          <w:sz w:val="28"/>
          <w:szCs w:val="28"/>
        </w:rPr>
        <w:t>含</w:t>
      </w:r>
      <w:r>
        <w:rPr>
          <w:rFonts w:hint="eastAsia" w:ascii="仿宋_GB2312" w:hAnsi="ˎ̥" w:eastAsia="仿宋_GB2312" w:cs="宋体"/>
          <w:kern w:val="0"/>
          <w:sz w:val="28"/>
          <w:szCs w:val="28"/>
        </w:rPr>
        <w:t>）</w:t>
      </w:r>
      <w:r>
        <w:rPr>
          <w:rFonts w:ascii="仿宋_GB2312" w:hAnsi="ˎ̥" w:eastAsia="仿宋_GB2312" w:cs="宋体"/>
          <w:kern w:val="0"/>
          <w:sz w:val="28"/>
          <w:szCs w:val="28"/>
        </w:rPr>
        <w:t>职称</w:t>
      </w:r>
      <w:r>
        <w:rPr>
          <w:rFonts w:hint="eastAsia" w:ascii="仿宋_GB2312" w:hAnsi="ˎ̥" w:eastAsia="仿宋_GB2312" w:cs="宋体"/>
          <w:kern w:val="0"/>
          <w:sz w:val="28"/>
          <w:szCs w:val="28"/>
        </w:rPr>
        <w:t>或者硕士学位的，可以申请青年课题，青年课题申请人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及团队成员</w:t>
      </w:r>
      <w:r>
        <w:rPr>
          <w:rFonts w:hint="eastAsia" w:ascii="仿宋_GB2312" w:hAnsi="ˎ̥" w:eastAsia="仿宋_GB2312" w:cs="宋体"/>
          <w:kern w:val="0"/>
          <w:sz w:val="28"/>
          <w:szCs w:val="28"/>
        </w:rPr>
        <w:t>的年龄不得超过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35周岁（198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</w:t>
      </w:r>
      <w:r>
        <w:rPr>
          <w:rFonts w:ascii="仿宋_GB2312" w:hAnsi="宋体" w:eastAsia="仿宋_GB2312" w:cs="宋体"/>
          <w:kern w:val="0"/>
          <w:sz w:val="28"/>
          <w:szCs w:val="28"/>
        </w:rPr>
        <w:t>7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月30日</w:t>
      </w:r>
      <w:r>
        <w:rPr>
          <w:rFonts w:ascii="仿宋_GB2312" w:hAnsi="宋体" w:eastAsia="仿宋_GB2312" w:cs="宋体"/>
          <w:kern w:val="0"/>
          <w:sz w:val="28"/>
          <w:szCs w:val="28"/>
        </w:rPr>
        <w:t>之后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出生）。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ˎ̥" w:eastAsia="仿宋_GB2312" w:cs="宋体"/>
          <w:kern w:val="0"/>
          <w:sz w:val="28"/>
          <w:szCs w:val="28"/>
        </w:rPr>
        <w:t>3.</w:t>
      </w:r>
      <w:r>
        <w:rPr>
          <w:rFonts w:hint="eastAsia" w:ascii="仿宋_GB2312" w:hAnsi="ˎ̥" w:eastAsia="仿宋_GB2312" w:cs="宋体"/>
          <w:kern w:val="0"/>
          <w:sz w:val="28"/>
          <w:szCs w:val="28"/>
        </w:rPr>
        <w:t>课题负责人同年度只能申报一个项目，作为课题组成员最多参与其他一个项目的申请；课题组成员同年度最多参与两个项目的申请；</w:t>
      </w:r>
      <w:r>
        <w:rPr>
          <w:rFonts w:ascii="仿宋_GB2312" w:hAnsi="ˎ̥" w:eastAsia="仿宋_GB2312" w:cs="宋体"/>
          <w:kern w:val="0"/>
          <w:sz w:val="28"/>
          <w:szCs w:val="28"/>
        </w:rPr>
        <w:t>各</w:t>
      </w:r>
      <w:r>
        <w:rPr>
          <w:rFonts w:ascii="仿宋_GB2312" w:hAnsi="ˎ̥" w:eastAsia="仿宋_GB2312" w:cs="宋体"/>
          <w:color w:val="000000"/>
          <w:kern w:val="0"/>
          <w:sz w:val="28"/>
          <w:szCs w:val="28"/>
        </w:rPr>
        <w:t>类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课题</w:t>
      </w:r>
      <w:r>
        <w:rPr>
          <w:rFonts w:ascii="仿宋_GB2312" w:hAnsi="ˎ̥" w:eastAsia="仿宋_GB2312" w:cs="宋体"/>
          <w:color w:val="000000"/>
          <w:kern w:val="0"/>
          <w:sz w:val="28"/>
          <w:szCs w:val="28"/>
        </w:rPr>
        <w:t>组成员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（</w:t>
      </w:r>
      <w:r>
        <w:rPr>
          <w:rFonts w:ascii="仿宋_GB2312" w:hAnsi="ˎ̥" w:eastAsia="仿宋_GB2312" w:cs="宋体"/>
          <w:color w:val="000000"/>
          <w:kern w:val="0"/>
          <w:sz w:val="28"/>
          <w:szCs w:val="28"/>
        </w:rPr>
        <w:t>含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负责人）</w:t>
      </w:r>
      <w:r>
        <w:rPr>
          <w:rFonts w:ascii="仿宋_GB2312" w:hAnsi="ˎ̥" w:eastAsia="仿宋_GB2312" w:cs="宋体"/>
          <w:color w:val="000000"/>
          <w:kern w:val="0"/>
          <w:sz w:val="28"/>
          <w:szCs w:val="28"/>
        </w:rPr>
        <w:t>原则上不超过5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人；已</w:t>
      </w:r>
      <w:r>
        <w:rPr>
          <w:rFonts w:ascii="仿宋_GB2312" w:hAnsi="ˎ̥" w:eastAsia="仿宋_GB2312" w:cs="宋体"/>
          <w:color w:val="000000"/>
          <w:kern w:val="0"/>
          <w:sz w:val="28"/>
          <w:szCs w:val="28"/>
        </w:rPr>
        <w:t>承担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厅局</w:t>
      </w:r>
      <w:r>
        <w:rPr>
          <w:rFonts w:ascii="仿宋_GB2312" w:hAnsi="ˎ̥" w:eastAsia="仿宋_GB2312" w:cs="宋体"/>
          <w:color w:val="000000"/>
          <w:kern w:val="0"/>
          <w:sz w:val="28"/>
          <w:szCs w:val="28"/>
        </w:rPr>
        <w:t>（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师市</w:t>
      </w:r>
      <w:r>
        <w:rPr>
          <w:rFonts w:ascii="仿宋_GB2312" w:hAnsi="ˎ̥" w:eastAsia="仿宋_GB2312" w:cs="宋体"/>
          <w:color w:val="000000"/>
          <w:kern w:val="0"/>
          <w:sz w:val="28"/>
          <w:szCs w:val="28"/>
        </w:rPr>
        <w:t>）级以上相近或相同课题的人员，不得申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请</w:t>
      </w:r>
      <w:r>
        <w:rPr>
          <w:rFonts w:ascii="仿宋_GB2312" w:hAnsi="ˎ̥" w:eastAsia="仿宋_GB2312" w:cs="宋体"/>
          <w:color w:val="000000"/>
          <w:kern w:val="0"/>
          <w:sz w:val="28"/>
          <w:szCs w:val="28"/>
        </w:rPr>
        <w:t>；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历年</w:t>
      </w:r>
      <w:r>
        <w:rPr>
          <w:rFonts w:ascii="仿宋_GB2312" w:hAnsi="ˎ̥" w:eastAsia="仿宋_GB2312" w:cs="宋体"/>
          <w:color w:val="000000"/>
          <w:kern w:val="0"/>
          <w:sz w:val="28"/>
          <w:szCs w:val="28"/>
        </w:rPr>
        <w:t>院级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课题未结题</w:t>
      </w:r>
      <w:r>
        <w:rPr>
          <w:rFonts w:ascii="仿宋_GB2312" w:hAnsi="ˎ̥" w:eastAsia="仿宋_GB2312" w:cs="宋体"/>
          <w:color w:val="000000"/>
          <w:kern w:val="0"/>
          <w:sz w:val="28"/>
          <w:szCs w:val="28"/>
        </w:rPr>
        <w:t>的课题负责人不得申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请20</w:t>
      </w:r>
      <w:r>
        <w:rPr>
          <w:rFonts w:ascii="仿宋_GB2312" w:hAnsi="ˎ̥" w:eastAsia="仿宋_GB2312" w:cs="宋体"/>
          <w:color w:val="000000"/>
          <w:kern w:val="0"/>
          <w:sz w:val="28"/>
          <w:szCs w:val="28"/>
        </w:rPr>
        <w:t>2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年课题</w:t>
      </w:r>
      <w:r>
        <w:rPr>
          <w:rFonts w:ascii="仿宋_GB2312" w:hAnsi="ˎ̥" w:eastAsia="仿宋_GB2312" w:cs="宋体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4.课题组成员所学专业或岗位须与课题研究相关，</w:t>
      </w:r>
      <w:r>
        <w:rPr>
          <w:rFonts w:ascii="仿宋_GB2312" w:hAnsi="ˎ̥" w:eastAsia="仿宋_GB2312" w:cs="宋体"/>
          <w:color w:val="000000"/>
          <w:kern w:val="0"/>
          <w:sz w:val="28"/>
          <w:szCs w:val="28"/>
        </w:rPr>
        <w:t>实质性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参与课题研究，</w:t>
      </w:r>
      <w:r>
        <w:rPr>
          <w:rFonts w:ascii="仿宋_GB2312" w:hAnsi="ˎ̥" w:eastAsia="仿宋_GB2312" w:cs="宋体"/>
          <w:color w:val="000000"/>
          <w:kern w:val="0"/>
          <w:sz w:val="28"/>
          <w:szCs w:val="28"/>
        </w:rPr>
        <w:t>严禁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帮、</w:t>
      </w:r>
      <w:r>
        <w:rPr>
          <w:rFonts w:ascii="仿宋_GB2312" w:hAnsi="ˎ̥" w:eastAsia="仿宋_GB2312" w:cs="宋体"/>
          <w:color w:val="000000"/>
          <w:kern w:val="0"/>
          <w:sz w:val="28"/>
          <w:szCs w:val="28"/>
        </w:rPr>
        <w:t>带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、挂名等。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_GB2312" w:hAnsi="ˎ̥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b/>
          <w:color w:val="000000"/>
          <w:kern w:val="0"/>
          <w:sz w:val="28"/>
          <w:szCs w:val="28"/>
        </w:rPr>
        <w:t>六</w:t>
      </w:r>
      <w:r>
        <w:rPr>
          <w:rFonts w:ascii="仿宋_GB2312" w:hAnsi="ˎ̥" w:eastAsia="仿宋_GB2312" w:cs="宋体"/>
          <w:b/>
          <w:color w:val="000000"/>
          <w:kern w:val="0"/>
          <w:sz w:val="28"/>
          <w:szCs w:val="28"/>
        </w:rPr>
        <w:t>、其他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联系人</w:t>
      </w:r>
      <w:r>
        <w:rPr>
          <w:rFonts w:ascii="仿宋_GB2312" w:hAnsi="ˎ̥" w:eastAsia="仿宋_GB2312" w:cs="宋体"/>
          <w:color w:val="000000"/>
          <w:kern w:val="0"/>
          <w:sz w:val="28"/>
          <w:szCs w:val="28"/>
        </w:rPr>
        <w:t>：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 xml:space="preserve">尚明东  </w:t>
      </w:r>
      <w:r>
        <w:rPr>
          <w:rFonts w:ascii="仿宋_GB2312" w:hAnsi="ˎ̥" w:eastAsia="仿宋_GB2312" w:cs="宋体"/>
          <w:color w:val="000000"/>
          <w:kern w:val="0"/>
          <w:sz w:val="28"/>
          <w:szCs w:val="28"/>
        </w:rPr>
        <w:t xml:space="preserve">       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刘璐</w:t>
      </w:r>
      <w:r>
        <w:rPr>
          <w:rFonts w:ascii="仿宋_GB2312" w:hAnsi="ˎ̥" w:eastAsia="仿宋_GB2312" w:cs="宋体"/>
          <w:color w:val="000000"/>
          <w:kern w:val="0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电  话</w:t>
      </w:r>
      <w:r>
        <w:rPr>
          <w:rFonts w:ascii="仿宋_GB2312" w:hAnsi="ˎ̥" w:eastAsia="仿宋_GB2312" w:cs="宋体"/>
          <w:color w:val="000000"/>
          <w:kern w:val="0"/>
          <w:sz w:val="28"/>
          <w:szCs w:val="28"/>
        </w:rPr>
        <w:t>：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13319937293    1</w:t>
      </w:r>
      <w:r>
        <w:rPr>
          <w:rFonts w:ascii="仿宋_GB2312" w:hAnsi="ˎ̥" w:eastAsia="仿宋_GB2312" w:cs="宋体"/>
          <w:color w:val="000000"/>
          <w:kern w:val="0"/>
          <w:sz w:val="28"/>
          <w:szCs w:val="28"/>
        </w:rPr>
        <w:t>8209052620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邮  箱</w:t>
      </w:r>
      <w:r>
        <w:rPr>
          <w:rFonts w:ascii="仿宋_GB2312" w:hAnsi="ˎ̥" w:eastAsia="仿宋_GB2312" w:cs="宋体"/>
          <w:color w:val="000000"/>
          <w:kern w:val="0"/>
          <w:sz w:val="28"/>
          <w:szCs w:val="28"/>
        </w:rPr>
        <w:t>：xjszyky@163.com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办公室：新行政楼330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                               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科研处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center"/>
        <w:textAlignment w:val="auto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                     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20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日                            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440" w:lineRule="exact"/>
        <w:jc w:val="left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附件1：</w:t>
      </w:r>
    </w:p>
    <w:p>
      <w:pPr>
        <w:widowControl/>
        <w:spacing w:line="520" w:lineRule="exact"/>
        <w:ind w:firstLine="723" w:firstLineChars="200"/>
        <w:jc w:val="center"/>
        <w:rPr>
          <w:rFonts w:ascii="仿宋_GB2312" w:hAnsi="宋体" w:eastAsia="仿宋_GB2312" w:cs="宋体"/>
          <w:b/>
          <w:color w:val="000000"/>
          <w:kern w:val="0"/>
          <w:sz w:val="36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6"/>
          <w:szCs w:val="28"/>
        </w:rPr>
        <w:t>20</w:t>
      </w:r>
      <w:r>
        <w:rPr>
          <w:rFonts w:ascii="仿宋_GB2312" w:hAnsi="宋体" w:eastAsia="仿宋_GB2312" w:cs="宋体"/>
          <w:b/>
          <w:color w:val="000000"/>
          <w:kern w:val="0"/>
          <w:sz w:val="36"/>
          <w:szCs w:val="28"/>
        </w:rPr>
        <w:t>2</w:t>
      </w:r>
      <w:r>
        <w:rPr>
          <w:rFonts w:hint="eastAsia" w:ascii="仿宋_GB2312" w:hAnsi="宋体" w:eastAsia="仿宋_GB2312" w:cs="宋体"/>
          <w:b/>
          <w:color w:val="000000"/>
          <w:kern w:val="0"/>
          <w:sz w:val="36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b/>
          <w:color w:val="000000"/>
          <w:kern w:val="0"/>
          <w:sz w:val="36"/>
          <w:szCs w:val="28"/>
        </w:rPr>
        <w:t>年</w:t>
      </w:r>
      <w:r>
        <w:rPr>
          <w:rFonts w:ascii="仿宋_GB2312" w:hAnsi="宋体" w:eastAsia="仿宋_GB2312" w:cs="宋体"/>
          <w:b/>
          <w:color w:val="000000"/>
          <w:kern w:val="0"/>
          <w:sz w:val="36"/>
          <w:szCs w:val="28"/>
        </w:rPr>
        <w:t>院</w:t>
      </w:r>
      <w:r>
        <w:rPr>
          <w:rFonts w:hint="eastAsia" w:ascii="仿宋_GB2312" w:hAnsi="宋体" w:eastAsia="仿宋_GB2312" w:cs="宋体"/>
          <w:b/>
          <w:color w:val="000000"/>
          <w:kern w:val="0"/>
          <w:sz w:val="36"/>
          <w:szCs w:val="28"/>
        </w:rPr>
        <w:t>级课题研究</w:t>
      </w:r>
      <w:r>
        <w:rPr>
          <w:rFonts w:ascii="仿宋_GB2312" w:hAnsi="宋体" w:eastAsia="仿宋_GB2312" w:cs="宋体"/>
          <w:b/>
          <w:color w:val="000000"/>
          <w:kern w:val="0"/>
          <w:sz w:val="36"/>
          <w:szCs w:val="28"/>
        </w:rPr>
        <w:t>选题指南</w:t>
      </w:r>
    </w:p>
    <w:p>
      <w:pPr>
        <w:widowControl/>
        <w:spacing w:line="520" w:lineRule="exact"/>
        <w:ind w:firstLine="723" w:firstLineChars="200"/>
        <w:jc w:val="center"/>
        <w:rPr>
          <w:rFonts w:ascii="仿宋_GB2312" w:hAnsi="宋体" w:eastAsia="仿宋_GB2312" w:cs="宋体"/>
          <w:b/>
          <w:color w:val="000000"/>
          <w:kern w:val="0"/>
          <w:sz w:val="36"/>
          <w:szCs w:val="28"/>
        </w:rPr>
      </w:pPr>
    </w:p>
    <w:p>
      <w:pPr>
        <w:pStyle w:val="14"/>
        <w:widowControl/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党建、思政方面研究</w:t>
      </w:r>
    </w:p>
    <w:p>
      <w:pPr>
        <w:pStyle w:val="14"/>
        <w:widowControl/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“三教”改革方面研究</w:t>
      </w:r>
    </w:p>
    <w:p>
      <w:pPr>
        <w:pStyle w:val="14"/>
        <w:widowControl/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产教融合、科教融汇方面研究</w:t>
      </w:r>
    </w:p>
    <w:p>
      <w:pPr>
        <w:pStyle w:val="14"/>
        <w:widowControl/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中国特色学徒制方面研究</w:t>
      </w:r>
    </w:p>
    <w:p>
      <w:pPr>
        <w:pStyle w:val="14"/>
        <w:widowControl/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“1+X”证书制度方面研究</w:t>
      </w:r>
    </w:p>
    <w:p>
      <w:pPr>
        <w:pStyle w:val="14"/>
        <w:widowControl/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技能大赛方面研究</w:t>
      </w:r>
    </w:p>
    <w:p>
      <w:pPr>
        <w:pStyle w:val="14"/>
        <w:widowControl/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大学生创新创业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学生就业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kern w:val="0"/>
          <w:sz w:val="28"/>
          <w:szCs w:val="28"/>
        </w:rPr>
        <w:t>方面研究</w:t>
      </w:r>
    </w:p>
    <w:p>
      <w:pPr>
        <w:pStyle w:val="14"/>
        <w:widowControl/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新时代职业教育评价改革方面研究</w:t>
      </w:r>
    </w:p>
    <w:p>
      <w:pPr>
        <w:pStyle w:val="14"/>
        <w:widowControl/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现代职业教育治理体系和治理能力方面研究</w:t>
      </w:r>
    </w:p>
    <w:p>
      <w:pPr>
        <w:pStyle w:val="14"/>
        <w:widowControl/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职业教育服务乡村振兴促进共同富裕策略和案例方面研究</w:t>
      </w:r>
    </w:p>
    <w:p>
      <w:pPr>
        <w:pStyle w:val="14"/>
        <w:widowControl/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职业教育高质量发展方面研究</w:t>
      </w:r>
    </w:p>
    <w:p>
      <w:pPr>
        <w:pStyle w:val="14"/>
        <w:widowControl/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本科层次职业教育方面研究</w:t>
      </w:r>
    </w:p>
    <w:p>
      <w:pPr>
        <w:pStyle w:val="14"/>
        <w:widowControl/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职业教育文化育人与院校特色创建方面研究</w:t>
      </w:r>
    </w:p>
    <w:p>
      <w:pPr>
        <w:pStyle w:val="14"/>
        <w:widowControl/>
        <w:numPr>
          <w:ilvl w:val="0"/>
          <w:numId w:val="1"/>
        </w:numPr>
        <w:adjustRightInd w:val="0"/>
        <w:snapToGrid w:val="0"/>
        <w:spacing w:line="360" w:lineRule="auto"/>
        <w:ind w:left="425" w:leftChars="0" w:hanging="425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职业教育国际合作方面研究</w:t>
      </w:r>
    </w:p>
    <w:p>
      <w:pPr>
        <w:pStyle w:val="14"/>
        <w:widowControl/>
        <w:numPr>
          <w:ilvl w:val="0"/>
          <w:numId w:val="1"/>
        </w:numPr>
        <w:adjustRightInd w:val="0"/>
        <w:snapToGrid w:val="0"/>
        <w:spacing w:line="360" w:lineRule="auto"/>
        <w:ind w:left="425" w:leftChars="0" w:hanging="425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第二课堂方面研究</w:t>
      </w:r>
    </w:p>
    <w:p>
      <w:pPr>
        <w:pStyle w:val="14"/>
        <w:widowControl/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科普</w:t>
      </w:r>
      <w:r>
        <w:rPr>
          <w:rFonts w:hint="eastAsia" w:ascii="仿宋" w:hAnsi="仿宋" w:eastAsia="仿宋" w:cs="宋体"/>
          <w:kern w:val="0"/>
          <w:sz w:val="28"/>
          <w:szCs w:val="28"/>
        </w:rPr>
        <w:t>类（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科普项目</w:t>
      </w:r>
      <w:r>
        <w:rPr>
          <w:rFonts w:hint="eastAsia" w:ascii="仿宋" w:hAnsi="仿宋" w:eastAsia="仿宋" w:cs="宋体"/>
          <w:kern w:val="0"/>
          <w:sz w:val="28"/>
          <w:szCs w:val="28"/>
        </w:rPr>
        <w:t>）研究</w:t>
      </w:r>
    </w:p>
    <w:p>
      <w:pPr>
        <w:pStyle w:val="14"/>
        <w:widowControl/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技术服务</w:t>
      </w:r>
      <w:r>
        <w:rPr>
          <w:rFonts w:hint="eastAsia" w:ascii="仿宋" w:hAnsi="仿宋" w:eastAsia="仿宋" w:cs="宋体"/>
          <w:kern w:val="0"/>
          <w:sz w:val="28"/>
          <w:szCs w:val="28"/>
        </w:rPr>
        <w:t>类（以横向课题为主）研究</w:t>
      </w:r>
    </w:p>
    <w:p>
      <w:pPr>
        <w:pStyle w:val="14"/>
        <w:widowControl/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农业领域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现代农业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研究</w:t>
      </w:r>
    </w:p>
    <w:p>
      <w:pPr>
        <w:pStyle w:val="14"/>
        <w:widowControl/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高新技术领域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</w:rPr>
        <w:t>新材料、新能源与节能环保、先进装备制造、信息技术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default" w:ascii="仿宋" w:hAnsi="仿宋" w:eastAsia="仿宋" w:cs="Times New Roman"/>
          <w:sz w:val="28"/>
          <w:szCs w:val="28"/>
          <w:lang w:val="en-US" w:eastAsia="zh-CN"/>
        </w:rPr>
        <w:t>农副产品精深加工</w:t>
      </w:r>
      <w:r>
        <w:rPr>
          <w:rFonts w:hint="eastAsia" w:ascii="仿宋" w:hAnsi="仿宋" w:eastAsia="仿宋"/>
          <w:sz w:val="28"/>
          <w:szCs w:val="28"/>
        </w:rPr>
        <w:t>等领域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研究</w:t>
      </w:r>
    </w:p>
    <w:p>
      <w:pPr>
        <w:pStyle w:val="14"/>
        <w:widowControl/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社会发展领域（</w:t>
      </w:r>
      <w:r>
        <w:rPr>
          <w:rFonts w:hint="eastAsia" w:ascii="仿宋" w:hAnsi="仿宋" w:eastAsia="仿宋"/>
          <w:sz w:val="28"/>
          <w:szCs w:val="28"/>
        </w:rPr>
        <w:t>资源环境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）研究</w:t>
      </w:r>
    </w:p>
    <w:p>
      <w:pPr>
        <w:rPr>
          <w:rFonts w:hint="default" w:ascii="仿宋" w:hAnsi="仿宋" w:eastAsia="仿宋"/>
          <w:b/>
          <w:bCs/>
          <w:color w:val="C00000"/>
          <w:sz w:val="28"/>
          <w:szCs w:val="28"/>
          <w:lang w:val="en-US" w:eastAsia="zh-CN"/>
        </w:rPr>
      </w:pPr>
    </w:p>
    <w:sectPr>
      <w:pgSz w:w="11906" w:h="16838"/>
      <w:pgMar w:top="1560" w:right="1418" w:bottom="1701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791396"/>
    <w:multiLevelType w:val="singleLevel"/>
    <w:tmpl w:val="2C79139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3YWRiNTdhZDM5NTdhMDdjNzE0MzRhZGNmYTY5MDMifQ=="/>
  </w:docVars>
  <w:rsids>
    <w:rsidRoot w:val="00C33FCB"/>
    <w:rsid w:val="0001643B"/>
    <w:rsid w:val="00020771"/>
    <w:rsid w:val="00036D5B"/>
    <w:rsid w:val="00056CD8"/>
    <w:rsid w:val="0006570D"/>
    <w:rsid w:val="000B470F"/>
    <w:rsid w:val="000E143B"/>
    <w:rsid w:val="000E19F7"/>
    <w:rsid w:val="000E4335"/>
    <w:rsid w:val="000F0FBE"/>
    <w:rsid w:val="000F53AC"/>
    <w:rsid w:val="000F6951"/>
    <w:rsid w:val="00143904"/>
    <w:rsid w:val="00171209"/>
    <w:rsid w:val="00171E93"/>
    <w:rsid w:val="00184FE5"/>
    <w:rsid w:val="001958F7"/>
    <w:rsid w:val="001A05D2"/>
    <w:rsid w:val="001B18DA"/>
    <w:rsid w:val="001B351E"/>
    <w:rsid w:val="001B7C6D"/>
    <w:rsid w:val="001E6302"/>
    <w:rsid w:val="0021167F"/>
    <w:rsid w:val="00222A73"/>
    <w:rsid w:val="002401A1"/>
    <w:rsid w:val="00260383"/>
    <w:rsid w:val="00281B7B"/>
    <w:rsid w:val="0029459A"/>
    <w:rsid w:val="002A6D37"/>
    <w:rsid w:val="002C7422"/>
    <w:rsid w:val="002D6638"/>
    <w:rsid w:val="002D7D19"/>
    <w:rsid w:val="002F6A7D"/>
    <w:rsid w:val="003036AF"/>
    <w:rsid w:val="003171CA"/>
    <w:rsid w:val="00346E7F"/>
    <w:rsid w:val="00365BD6"/>
    <w:rsid w:val="003E3581"/>
    <w:rsid w:val="00407020"/>
    <w:rsid w:val="004324DA"/>
    <w:rsid w:val="004663CB"/>
    <w:rsid w:val="00471205"/>
    <w:rsid w:val="00473908"/>
    <w:rsid w:val="004768D3"/>
    <w:rsid w:val="004A0331"/>
    <w:rsid w:val="004B03D1"/>
    <w:rsid w:val="004C2642"/>
    <w:rsid w:val="004E43BF"/>
    <w:rsid w:val="004F1884"/>
    <w:rsid w:val="0050769E"/>
    <w:rsid w:val="00524ED8"/>
    <w:rsid w:val="005554CE"/>
    <w:rsid w:val="0056190A"/>
    <w:rsid w:val="005820DC"/>
    <w:rsid w:val="00594D08"/>
    <w:rsid w:val="005B158D"/>
    <w:rsid w:val="005D3113"/>
    <w:rsid w:val="00612F65"/>
    <w:rsid w:val="00625924"/>
    <w:rsid w:val="0063773A"/>
    <w:rsid w:val="0063781A"/>
    <w:rsid w:val="00645A74"/>
    <w:rsid w:val="00646451"/>
    <w:rsid w:val="006B0933"/>
    <w:rsid w:val="006C48A4"/>
    <w:rsid w:val="006E042A"/>
    <w:rsid w:val="006E6B78"/>
    <w:rsid w:val="007304CC"/>
    <w:rsid w:val="00733AC6"/>
    <w:rsid w:val="007459E5"/>
    <w:rsid w:val="00775E23"/>
    <w:rsid w:val="007905CD"/>
    <w:rsid w:val="00796479"/>
    <w:rsid w:val="007D1C27"/>
    <w:rsid w:val="007D4BD0"/>
    <w:rsid w:val="008141D4"/>
    <w:rsid w:val="00830920"/>
    <w:rsid w:val="00832BDD"/>
    <w:rsid w:val="00850A13"/>
    <w:rsid w:val="00882173"/>
    <w:rsid w:val="008B4AB6"/>
    <w:rsid w:val="008B68CB"/>
    <w:rsid w:val="008E6FA1"/>
    <w:rsid w:val="008F7E29"/>
    <w:rsid w:val="00900F82"/>
    <w:rsid w:val="009016FC"/>
    <w:rsid w:val="00924825"/>
    <w:rsid w:val="009573EC"/>
    <w:rsid w:val="009806E4"/>
    <w:rsid w:val="00980770"/>
    <w:rsid w:val="009D5F26"/>
    <w:rsid w:val="009F542C"/>
    <w:rsid w:val="00A16175"/>
    <w:rsid w:val="00A2280E"/>
    <w:rsid w:val="00A36F38"/>
    <w:rsid w:val="00A430F9"/>
    <w:rsid w:val="00A82408"/>
    <w:rsid w:val="00A87EC4"/>
    <w:rsid w:val="00AA0EFE"/>
    <w:rsid w:val="00AA1BD6"/>
    <w:rsid w:val="00AA51C0"/>
    <w:rsid w:val="00AE3BE0"/>
    <w:rsid w:val="00B02625"/>
    <w:rsid w:val="00B20784"/>
    <w:rsid w:val="00B959F6"/>
    <w:rsid w:val="00BA346B"/>
    <w:rsid w:val="00C164AD"/>
    <w:rsid w:val="00C24839"/>
    <w:rsid w:val="00C33FCB"/>
    <w:rsid w:val="00C74579"/>
    <w:rsid w:val="00C8023E"/>
    <w:rsid w:val="00C8603F"/>
    <w:rsid w:val="00C9064D"/>
    <w:rsid w:val="00CA31AD"/>
    <w:rsid w:val="00CB6368"/>
    <w:rsid w:val="00D359C4"/>
    <w:rsid w:val="00D6327E"/>
    <w:rsid w:val="00D723A5"/>
    <w:rsid w:val="00DB672D"/>
    <w:rsid w:val="00DD5891"/>
    <w:rsid w:val="00DD5930"/>
    <w:rsid w:val="00DF5562"/>
    <w:rsid w:val="00E1200B"/>
    <w:rsid w:val="00E20F9B"/>
    <w:rsid w:val="00E35EFD"/>
    <w:rsid w:val="00E41A5E"/>
    <w:rsid w:val="00E676EF"/>
    <w:rsid w:val="00E72FBC"/>
    <w:rsid w:val="00E8005A"/>
    <w:rsid w:val="00EB4AEB"/>
    <w:rsid w:val="00EF38A8"/>
    <w:rsid w:val="00EF7620"/>
    <w:rsid w:val="00F06ABE"/>
    <w:rsid w:val="00F25364"/>
    <w:rsid w:val="00F2590C"/>
    <w:rsid w:val="00F4790F"/>
    <w:rsid w:val="00F5199A"/>
    <w:rsid w:val="00F60ADF"/>
    <w:rsid w:val="00F83CF6"/>
    <w:rsid w:val="00FB7CDC"/>
    <w:rsid w:val="00FC07C3"/>
    <w:rsid w:val="00FD26C5"/>
    <w:rsid w:val="015B3238"/>
    <w:rsid w:val="019D73AC"/>
    <w:rsid w:val="01DA2A1F"/>
    <w:rsid w:val="01F64D0F"/>
    <w:rsid w:val="02497534"/>
    <w:rsid w:val="02F30994"/>
    <w:rsid w:val="03A013D6"/>
    <w:rsid w:val="03A20B7F"/>
    <w:rsid w:val="03D60954"/>
    <w:rsid w:val="04FC541C"/>
    <w:rsid w:val="060A2B37"/>
    <w:rsid w:val="062F3EDE"/>
    <w:rsid w:val="06D73361"/>
    <w:rsid w:val="06DB44D3"/>
    <w:rsid w:val="07603356"/>
    <w:rsid w:val="08DB07BA"/>
    <w:rsid w:val="09783FAB"/>
    <w:rsid w:val="09D609C5"/>
    <w:rsid w:val="0A03231D"/>
    <w:rsid w:val="0A23066B"/>
    <w:rsid w:val="0A5847B8"/>
    <w:rsid w:val="0B246449"/>
    <w:rsid w:val="0B50723E"/>
    <w:rsid w:val="0B9A670B"/>
    <w:rsid w:val="0BA650B0"/>
    <w:rsid w:val="0BD04822"/>
    <w:rsid w:val="0C3C3C66"/>
    <w:rsid w:val="0C4A6383"/>
    <w:rsid w:val="0C760F26"/>
    <w:rsid w:val="0CCE5F04"/>
    <w:rsid w:val="0D183D8B"/>
    <w:rsid w:val="0D58687D"/>
    <w:rsid w:val="0D63594E"/>
    <w:rsid w:val="0DE32407"/>
    <w:rsid w:val="0E7D2A40"/>
    <w:rsid w:val="0E8D07A9"/>
    <w:rsid w:val="0EAE7F1E"/>
    <w:rsid w:val="0EB83A78"/>
    <w:rsid w:val="0EC51CF1"/>
    <w:rsid w:val="0ECA7307"/>
    <w:rsid w:val="0F113188"/>
    <w:rsid w:val="0F4946D0"/>
    <w:rsid w:val="0F865924"/>
    <w:rsid w:val="0F9C5147"/>
    <w:rsid w:val="0FA956AB"/>
    <w:rsid w:val="10093E5F"/>
    <w:rsid w:val="10BC73D6"/>
    <w:rsid w:val="10CA5CE4"/>
    <w:rsid w:val="10FE14EA"/>
    <w:rsid w:val="111451B1"/>
    <w:rsid w:val="11BD2FD9"/>
    <w:rsid w:val="12C30C3D"/>
    <w:rsid w:val="130354DD"/>
    <w:rsid w:val="133B2712"/>
    <w:rsid w:val="143771ED"/>
    <w:rsid w:val="145A737F"/>
    <w:rsid w:val="14634486"/>
    <w:rsid w:val="15451DDD"/>
    <w:rsid w:val="15704C38"/>
    <w:rsid w:val="157E779D"/>
    <w:rsid w:val="1582722C"/>
    <w:rsid w:val="158C5316"/>
    <w:rsid w:val="15B36D47"/>
    <w:rsid w:val="15EC4007"/>
    <w:rsid w:val="1602382A"/>
    <w:rsid w:val="179705F3"/>
    <w:rsid w:val="17EA0A1A"/>
    <w:rsid w:val="180C6BE2"/>
    <w:rsid w:val="186802BC"/>
    <w:rsid w:val="18B07C93"/>
    <w:rsid w:val="196842EC"/>
    <w:rsid w:val="19E86730"/>
    <w:rsid w:val="1A316430"/>
    <w:rsid w:val="1A4B1C44"/>
    <w:rsid w:val="1AB43291"/>
    <w:rsid w:val="1B5C1C2F"/>
    <w:rsid w:val="1BCF0653"/>
    <w:rsid w:val="1BE539D2"/>
    <w:rsid w:val="1C164F14"/>
    <w:rsid w:val="1C224C26"/>
    <w:rsid w:val="1C705992"/>
    <w:rsid w:val="1CC41839"/>
    <w:rsid w:val="1CD13F56"/>
    <w:rsid w:val="1D2642A2"/>
    <w:rsid w:val="1D570900"/>
    <w:rsid w:val="1DD74CC7"/>
    <w:rsid w:val="1EFD7285"/>
    <w:rsid w:val="1F86727A"/>
    <w:rsid w:val="1FD44489"/>
    <w:rsid w:val="200308CB"/>
    <w:rsid w:val="20597005"/>
    <w:rsid w:val="208F6602"/>
    <w:rsid w:val="21374CD0"/>
    <w:rsid w:val="21D4456B"/>
    <w:rsid w:val="22C97BAA"/>
    <w:rsid w:val="245E2574"/>
    <w:rsid w:val="24AA3A0B"/>
    <w:rsid w:val="255D6CCF"/>
    <w:rsid w:val="258424AE"/>
    <w:rsid w:val="25D04F1B"/>
    <w:rsid w:val="2650413E"/>
    <w:rsid w:val="26914E82"/>
    <w:rsid w:val="26EA27E4"/>
    <w:rsid w:val="279B588D"/>
    <w:rsid w:val="27DF5779"/>
    <w:rsid w:val="27F1038C"/>
    <w:rsid w:val="28894FF8"/>
    <w:rsid w:val="28F75508"/>
    <w:rsid w:val="296A5517"/>
    <w:rsid w:val="299B1B74"/>
    <w:rsid w:val="29AF561F"/>
    <w:rsid w:val="2A6A548F"/>
    <w:rsid w:val="2A8B7E3A"/>
    <w:rsid w:val="2AAD1B5F"/>
    <w:rsid w:val="2AC450FA"/>
    <w:rsid w:val="2ADB2B70"/>
    <w:rsid w:val="2B1716CE"/>
    <w:rsid w:val="2B6E6CAD"/>
    <w:rsid w:val="2C26480C"/>
    <w:rsid w:val="2C793E3A"/>
    <w:rsid w:val="2E7C6418"/>
    <w:rsid w:val="2EEF6BEA"/>
    <w:rsid w:val="2F081A5A"/>
    <w:rsid w:val="2F1445A3"/>
    <w:rsid w:val="2F226CBC"/>
    <w:rsid w:val="2F6F1AD9"/>
    <w:rsid w:val="2FBE036A"/>
    <w:rsid w:val="2FCA4F61"/>
    <w:rsid w:val="2FE11B3B"/>
    <w:rsid w:val="2FF42B8F"/>
    <w:rsid w:val="3034062C"/>
    <w:rsid w:val="30801AC4"/>
    <w:rsid w:val="31010E56"/>
    <w:rsid w:val="3183186B"/>
    <w:rsid w:val="31864EB8"/>
    <w:rsid w:val="31AA329C"/>
    <w:rsid w:val="323B5CA2"/>
    <w:rsid w:val="328A6C2A"/>
    <w:rsid w:val="3301513E"/>
    <w:rsid w:val="33280087"/>
    <w:rsid w:val="33576B0C"/>
    <w:rsid w:val="33B65F28"/>
    <w:rsid w:val="33C341A1"/>
    <w:rsid w:val="33D461AE"/>
    <w:rsid w:val="349B6ECC"/>
    <w:rsid w:val="35134CB4"/>
    <w:rsid w:val="35D8543E"/>
    <w:rsid w:val="36A757F3"/>
    <w:rsid w:val="36F96127"/>
    <w:rsid w:val="37BC4753"/>
    <w:rsid w:val="383372D5"/>
    <w:rsid w:val="39131727"/>
    <w:rsid w:val="39317DFF"/>
    <w:rsid w:val="394E2D79"/>
    <w:rsid w:val="396E5F01"/>
    <w:rsid w:val="39BA7DF4"/>
    <w:rsid w:val="39C81D49"/>
    <w:rsid w:val="39DA437E"/>
    <w:rsid w:val="39DF3CFF"/>
    <w:rsid w:val="3A1157B7"/>
    <w:rsid w:val="3A173499"/>
    <w:rsid w:val="3AAD5BAB"/>
    <w:rsid w:val="3B005CDB"/>
    <w:rsid w:val="3B8701AA"/>
    <w:rsid w:val="3BB05953"/>
    <w:rsid w:val="3C08753D"/>
    <w:rsid w:val="3C2E6878"/>
    <w:rsid w:val="3C3C0F95"/>
    <w:rsid w:val="3C6B7ACC"/>
    <w:rsid w:val="3C867485"/>
    <w:rsid w:val="3C94492D"/>
    <w:rsid w:val="3CAA4150"/>
    <w:rsid w:val="3D145A6E"/>
    <w:rsid w:val="3D8250CD"/>
    <w:rsid w:val="3D98044D"/>
    <w:rsid w:val="3DCC459A"/>
    <w:rsid w:val="3DCC6348"/>
    <w:rsid w:val="3E846C23"/>
    <w:rsid w:val="3EE53B65"/>
    <w:rsid w:val="3F3423F7"/>
    <w:rsid w:val="3F5900B0"/>
    <w:rsid w:val="3F8C3FE1"/>
    <w:rsid w:val="401B18D6"/>
    <w:rsid w:val="406B3BF6"/>
    <w:rsid w:val="40C349C0"/>
    <w:rsid w:val="4105404B"/>
    <w:rsid w:val="42AD6748"/>
    <w:rsid w:val="42F86E16"/>
    <w:rsid w:val="431A5637"/>
    <w:rsid w:val="438020AF"/>
    <w:rsid w:val="43C55D14"/>
    <w:rsid w:val="442315FC"/>
    <w:rsid w:val="443609BF"/>
    <w:rsid w:val="44446C38"/>
    <w:rsid w:val="444924A1"/>
    <w:rsid w:val="447935C7"/>
    <w:rsid w:val="44957494"/>
    <w:rsid w:val="44FA379B"/>
    <w:rsid w:val="450B1E4C"/>
    <w:rsid w:val="454F7F8B"/>
    <w:rsid w:val="47AC47D7"/>
    <w:rsid w:val="47C47B25"/>
    <w:rsid w:val="482F7BFF"/>
    <w:rsid w:val="48822425"/>
    <w:rsid w:val="48A04659"/>
    <w:rsid w:val="48BD520B"/>
    <w:rsid w:val="48C14140"/>
    <w:rsid w:val="48D82045"/>
    <w:rsid w:val="49584F34"/>
    <w:rsid w:val="4A2117CA"/>
    <w:rsid w:val="4AA541A9"/>
    <w:rsid w:val="4B0D62B2"/>
    <w:rsid w:val="4B803F20"/>
    <w:rsid w:val="4C856040"/>
    <w:rsid w:val="4CAC181F"/>
    <w:rsid w:val="4CB46925"/>
    <w:rsid w:val="4CC14099"/>
    <w:rsid w:val="4D084097"/>
    <w:rsid w:val="4D473582"/>
    <w:rsid w:val="4E061402"/>
    <w:rsid w:val="4E802F63"/>
    <w:rsid w:val="4E810A89"/>
    <w:rsid w:val="4EF94AC3"/>
    <w:rsid w:val="4F895E47"/>
    <w:rsid w:val="5086682B"/>
    <w:rsid w:val="512F6EC2"/>
    <w:rsid w:val="513D15DF"/>
    <w:rsid w:val="51426BF5"/>
    <w:rsid w:val="51583D23"/>
    <w:rsid w:val="51C404BD"/>
    <w:rsid w:val="51D81308"/>
    <w:rsid w:val="53312A7E"/>
    <w:rsid w:val="542B3971"/>
    <w:rsid w:val="544E58B1"/>
    <w:rsid w:val="54977258"/>
    <w:rsid w:val="551D485B"/>
    <w:rsid w:val="557D01FC"/>
    <w:rsid w:val="563C1E65"/>
    <w:rsid w:val="566B62A7"/>
    <w:rsid w:val="56B55774"/>
    <w:rsid w:val="56C836F9"/>
    <w:rsid w:val="56DC71A4"/>
    <w:rsid w:val="57AD28EF"/>
    <w:rsid w:val="58122DC9"/>
    <w:rsid w:val="592F3F03"/>
    <w:rsid w:val="5939268C"/>
    <w:rsid w:val="59771B43"/>
    <w:rsid w:val="5AC73CC7"/>
    <w:rsid w:val="5B0B3062"/>
    <w:rsid w:val="5BB26726"/>
    <w:rsid w:val="5BC30933"/>
    <w:rsid w:val="5C0351D3"/>
    <w:rsid w:val="5C6462A1"/>
    <w:rsid w:val="5C700ABB"/>
    <w:rsid w:val="5C7236C4"/>
    <w:rsid w:val="5D0B5E3C"/>
    <w:rsid w:val="5D687D77"/>
    <w:rsid w:val="5D720862"/>
    <w:rsid w:val="5D7A7717"/>
    <w:rsid w:val="5DE121B6"/>
    <w:rsid w:val="5ED03A93"/>
    <w:rsid w:val="5EE412EC"/>
    <w:rsid w:val="5FC6687A"/>
    <w:rsid w:val="5FD73B6A"/>
    <w:rsid w:val="5FDE21DF"/>
    <w:rsid w:val="60311C36"/>
    <w:rsid w:val="606C2ECA"/>
    <w:rsid w:val="60A32AE1"/>
    <w:rsid w:val="60C03693"/>
    <w:rsid w:val="61001CE1"/>
    <w:rsid w:val="6118527D"/>
    <w:rsid w:val="61291238"/>
    <w:rsid w:val="616C5544"/>
    <w:rsid w:val="61AB7E9F"/>
    <w:rsid w:val="61AE57C3"/>
    <w:rsid w:val="620C3034"/>
    <w:rsid w:val="62586279"/>
    <w:rsid w:val="62B2525D"/>
    <w:rsid w:val="62D376AD"/>
    <w:rsid w:val="638210D3"/>
    <w:rsid w:val="64287ECD"/>
    <w:rsid w:val="6470717E"/>
    <w:rsid w:val="64813139"/>
    <w:rsid w:val="64A70DF2"/>
    <w:rsid w:val="64CE1249"/>
    <w:rsid w:val="654F4FE5"/>
    <w:rsid w:val="66091638"/>
    <w:rsid w:val="6632293D"/>
    <w:rsid w:val="66974E96"/>
    <w:rsid w:val="67B93D66"/>
    <w:rsid w:val="681F3395"/>
    <w:rsid w:val="684626D0"/>
    <w:rsid w:val="689F6284"/>
    <w:rsid w:val="68C84B89"/>
    <w:rsid w:val="68DB550E"/>
    <w:rsid w:val="694C640B"/>
    <w:rsid w:val="694D132E"/>
    <w:rsid w:val="69555483"/>
    <w:rsid w:val="69AE087B"/>
    <w:rsid w:val="69B95123"/>
    <w:rsid w:val="69FF347E"/>
    <w:rsid w:val="6A1A3E14"/>
    <w:rsid w:val="6B54205E"/>
    <w:rsid w:val="6B673089"/>
    <w:rsid w:val="6B797260"/>
    <w:rsid w:val="6C9C1458"/>
    <w:rsid w:val="6CA36342"/>
    <w:rsid w:val="6CAF5EDC"/>
    <w:rsid w:val="6CC369E5"/>
    <w:rsid w:val="6E364F94"/>
    <w:rsid w:val="6E600263"/>
    <w:rsid w:val="6EEA46FD"/>
    <w:rsid w:val="6F437969"/>
    <w:rsid w:val="6FF375E1"/>
    <w:rsid w:val="707B3132"/>
    <w:rsid w:val="70A1703D"/>
    <w:rsid w:val="70C31A59"/>
    <w:rsid w:val="71520337"/>
    <w:rsid w:val="718D5813"/>
    <w:rsid w:val="71A1306D"/>
    <w:rsid w:val="71AA3CCF"/>
    <w:rsid w:val="71B20DD6"/>
    <w:rsid w:val="72E70F53"/>
    <w:rsid w:val="72E92F9E"/>
    <w:rsid w:val="73263829"/>
    <w:rsid w:val="737C5B3F"/>
    <w:rsid w:val="73A2766E"/>
    <w:rsid w:val="74024296"/>
    <w:rsid w:val="74035919"/>
    <w:rsid w:val="741E6BF6"/>
    <w:rsid w:val="74EE481B"/>
    <w:rsid w:val="75935CAF"/>
    <w:rsid w:val="75B3511C"/>
    <w:rsid w:val="75F9549B"/>
    <w:rsid w:val="761756AB"/>
    <w:rsid w:val="76A86A2C"/>
    <w:rsid w:val="77EB3293"/>
    <w:rsid w:val="78320EC2"/>
    <w:rsid w:val="78520C1D"/>
    <w:rsid w:val="79420227"/>
    <w:rsid w:val="796055BB"/>
    <w:rsid w:val="79BE0C60"/>
    <w:rsid w:val="79E55E9E"/>
    <w:rsid w:val="7A6C06BC"/>
    <w:rsid w:val="7AD61FD9"/>
    <w:rsid w:val="7B252618"/>
    <w:rsid w:val="7B2D6356"/>
    <w:rsid w:val="7B62561B"/>
    <w:rsid w:val="7CCF6CE0"/>
    <w:rsid w:val="7D1952C6"/>
    <w:rsid w:val="7E040C0B"/>
    <w:rsid w:val="7ED0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i/>
    </w:rPr>
  </w:style>
  <w:style w:type="character" w:customStyle="1" w:styleId="10">
    <w:name w:val="日期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3</Pages>
  <Words>248</Words>
  <Characters>1417</Characters>
  <Lines>11</Lines>
  <Paragraphs>3</Paragraphs>
  <TotalTime>1</TotalTime>
  <ScaleCrop>false</ScaleCrop>
  <LinksUpToDate>false</LinksUpToDate>
  <CharactersWithSpaces>1662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2018-09-11T03:53:00Z</dcterms:created>
  <dc:creator>Administrator</dc:creator>
  <cp:lastModifiedBy>尚明东</cp:lastModifiedBy>
  <cp:lastPrinted>2024-01-23T09:34:00Z</cp:lastPrinted>
  <dcterms:modified xsi:type="dcterms:W3CDTF">2024-02-01T04:20:59Z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58D2C7FA6EDF4942892682ECA015987E_13</vt:lpwstr>
  </property>
</Properties>
</file>