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188" w:lineRule="auto"/>
        <w:ind w:left="3059"/>
        <w:rPr>
          <w:rFonts w:ascii="Times New Roman" w:hAnsi="Times New Roman" w:eastAsia="Times New Roman" w:cs="Times New Roman"/>
          <w:sz w:val="29"/>
          <w:szCs w:val="29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958850</wp:posOffset>
            </wp:positionH>
            <wp:positionV relativeFrom="page">
              <wp:posOffset>139700</wp:posOffset>
            </wp:positionV>
            <wp:extent cx="1562100" cy="2349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62099" cy="23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9"/>
          <w:szCs w:val="29"/>
        </w:rPr>
        <w:t>6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202" w:line="219" w:lineRule="auto"/>
        <w:ind w:left="868"/>
        <w:rPr>
          <w:rFonts w:ascii="宋体" w:hAnsi="宋体" w:eastAsia="宋体" w:cs="宋体"/>
          <w:sz w:val="62"/>
          <w:szCs w:val="62"/>
        </w:rPr>
      </w:pPr>
      <w:r>
        <w:rPr>
          <w:rFonts w:ascii="宋体" w:hAnsi="宋体" w:eastAsia="宋体" w:cs="宋体"/>
          <w:b/>
          <w:bCs/>
          <w:spacing w:val="88"/>
          <w:sz w:val="62"/>
          <w:szCs w:val="62"/>
        </w:rPr>
        <w:t>新疆生产建设兵团教育局</w:t>
      </w:r>
    </w:p>
    <w:p>
      <w:pPr>
        <w:spacing w:before="67" w:line="60" w:lineRule="exact"/>
      </w:pPr>
      <w:r>
        <w:rPr>
          <w:position w:val="-1"/>
        </w:rPr>
        <w:drawing>
          <wp:inline distT="0" distB="0" distL="0" distR="0">
            <wp:extent cx="6108700" cy="374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08713" cy="3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7" w:lineRule="auto"/>
        <w:rPr>
          <w:rFonts w:ascii="Arial"/>
          <w:sz w:val="21"/>
        </w:rPr>
      </w:pPr>
    </w:p>
    <w:p>
      <w:pPr>
        <w:pStyle w:val="2"/>
        <w:spacing w:before="114" w:line="223" w:lineRule="auto"/>
        <w:ind w:left="6030"/>
        <w:rPr>
          <w:sz w:val="35"/>
          <w:szCs w:val="35"/>
        </w:rPr>
      </w:pPr>
      <w:r>
        <w:rPr>
          <w:spacing w:val="-16"/>
          <w:sz w:val="35"/>
          <w:szCs w:val="35"/>
        </w:rPr>
        <w:t>兵教函〔2024〕70号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56" w:line="215" w:lineRule="auto"/>
        <w:ind w:left="2425" w:right="986" w:hanging="142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-31"/>
          <w:sz w:val="48"/>
          <w:szCs w:val="48"/>
        </w:rPr>
        <w:t>关于做好2024年兵团职业教育教学改革</w:t>
      </w:r>
      <w:r>
        <w:rPr>
          <w:rFonts w:ascii="宋体" w:hAnsi="宋体" w:eastAsia="宋体" w:cs="宋体"/>
          <w:spacing w:val="8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40"/>
          <w:sz w:val="48"/>
          <w:szCs w:val="48"/>
        </w:rPr>
        <w:t>研究项目申报工作的通知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pStyle w:val="2"/>
        <w:spacing w:before="110" w:line="222" w:lineRule="auto"/>
        <w:ind w:left="699"/>
      </w:pPr>
      <w:r>
        <w:rPr>
          <w:spacing w:val="-21"/>
        </w:rPr>
        <w:t>各高职院校：</w:t>
      </w:r>
    </w:p>
    <w:p>
      <w:pPr>
        <w:pStyle w:val="2"/>
        <w:spacing w:before="175" w:line="309" w:lineRule="auto"/>
        <w:ind w:left="699" w:right="667" w:firstLine="690"/>
      </w:pPr>
      <w:r>
        <w:rPr>
          <w:spacing w:val="-24"/>
        </w:rPr>
        <w:t>以习近平新时代中国特色社会主义思想为指</w:t>
      </w:r>
      <w:r>
        <w:rPr>
          <w:spacing w:val="-25"/>
        </w:rPr>
        <w:t>导，以职业</w:t>
      </w:r>
      <w:r>
        <w:t xml:space="preserve"> </w:t>
      </w:r>
      <w:r>
        <w:rPr>
          <w:spacing w:val="-22"/>
        </w:rPr>
        <w:t>教育教学高质量发展为目标，为进一步开展体现兵团职业院</w:t>
      </w:r>
      <w:r>
        <w:rPr>
          <w:spacing w:val="7"/>
        </w:rPr>
        <w:t xml:space="preserve"> </w:t>
      </w:r>
      <w:r>
        <w:rPr>
          <w:spacing w:val="-21"/>
        </w:rPr>
        <w:t>校教育教学水平和特色、具有示范性和应用性的课题</w:t>
      </w:r>
      <w:r>
        <w:rPr>
          <w:spacing w:val="-22"/>
        </w:rPr>
        <w:t>研究，</w:t>
      </w:r>
      <w:r>
        <w:t xml:space="preserve"> </w:t>
      </w:r>
      <w:r>
        <w:rPr>
          <w:spacing w:val="-8"/>
        </w:rPr>
        <w:t>推动兵团职业教育教学改革工作。经研究，决定开展2024</w:t>
      </w:r>
      <w:r>
        <w:rPr>
          <w:spacing w:val="7"/>
        </w:rPr>
        <w:t xml:space="preserve"> </w:t>
      </w:r>
      <w:r>
        <w:rPr>
          <w:spacing w:val="-15"/>
        </w:rPr>
        <w:t>年新疆生产建设兵团职业教育教学改革研究项目(以下简称</w:t>
      </w:r>
      <w:r>
        <w:rPr>
          <w:spacing w:val="4"/>
        </w:rPr>
        <w:t xml:space="preserve"> </w:t>
      </w:r>
      <w:r>
        <w:rPr>
          <w:spacing w:val="-14"/>
        </w:rPr>
        <w:t>兵团教改项目)申报工作。现就有关事项通知如下。</w:t>
      </w:r>
    </w:p>
    <w:p>
      <w:pPr>
        <w:spacing w:before="78" w:line="221" w:lineRule="auto"/>
        <w:ind w:left="13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一、立项范围、类别与数量</w:t>
      </w:r>
    </w:p>
    <w:p>
      <w:pPr>
        <w:pStyle w:val="2"/>
        <w:spacing w:before="212" w:line="223" w:lineRule="auto"/>
        <w:ind w:left="1480"/>
        <w:rPr>
          <w:sz w:val="33"/>
          <w:szCs w:val="33"/>
        </w:rPr>
      </w:pPr>
      <w:r>
        <w:rPr>
          <w:spacing w:val="20"/>
          <w:sz w:val="33"/>
          <w:szCs w:val="33"/>
        </w:rPr>
        <w:t>(一)立项范围</w:t>
      </w:r>
    </w:p>
    <w:p>
      <w:pPr>
        <w:pStyle w:val="2"/>
        <w:spacing w:before="165" w:line="305" w:lineRule="auto"/>
        <w:ind w:left="699" w:right="539" w:firstLine="650"/>
      </w:pPr>
      <w:r>
        <w:rPr>
          <w:spacing w:val="-7"/>
        </w:rPr>
        <w:t>兵团教改项目以教学一线人员、中青年骨干教师</w:t>
      </w:r>
      <w:r>
        <w:rPr>
          <w:spacing w:val="-8"/>
        </w:rPr>
        <w:t>为主</w:t>
      </w:r>
      <w:r>
        <w:t xml:space="preserve"> </w:t>
      </w:r>
      <w:r>
        <w:rPr>
          <w:spacing w:val="-28"/>
        </w:rPr>
        <w:t>体，以实践、应用为主要特征，以提高教师的专业</w:t>
      </w:r>
      <w:r>
        <w:rPr>
          <w:spacing w:val="-29"/>
        </w:rPr>
        <w:t>发展能力、</w:t>
      </w:r>
      <w:r>
        <w:t xml:space="preserve"> </w:t>
      </w:r>
      <w:r>
        <w:rPr>
          <w:spacing w:val="-21"/>
        </w:rPr>
        <w:t>提高教学质量为根本目标。立项范围参照《2024年兵团职业</w:t>
      </w:r>
      <w:r>
        <w:rPr>
          <w:spacing w:val="18"/>
        </w:rPr>
        <w:t xml:space="preserve"> </w:t>
      </w:r>
      <w:r>
        <w:rPr>
          <w:spacing w:val="-15"/>
        </w:rPr>
        <w:t>教育教学改革研究项目指南》(附件1,以下简称《指南》)。</w:t>
      </w:r>
      <w:r>
        <w:t xml:space="preserve"> </w:t>
      </w:r>
      <w:r>
        <w:rPr>
          <w:spacing w:val="-23"/>
        </w:rPr>
        <w:t>申报人可根据不同学科专业、课程以及自身所从事工作的性</w:t>
      </w:r>
      <w:r>
        <w:rPr>
          <w:spacing w:val="4"/>
        </w:rPr>
        <w:t xml:space="preserve">  </w:t>
      </w:r>
      <w:r>
        <w:rPr>
          <w:spacing w:val="-21"/>
        </w:rPr>
        <w:t>质与特点，在《指南》范围内自行设计题目；在项目指南中</w:t>
      </w:r>
      <w:r>
        <w:rPr>
          <w:spacing w:val="6"/>
        </w:rPr>
        <w:t xml:space="preserve"> </w:t>
      </w:r>
      <w:r>
        <w:rPr>
          <w:spacing w:val="-21"/>
        </w:rPr>
        <w:t>尚未涉及，但具有较高研究价值的项目也可申请。</w:t>
      </w:r>
    </w:p>
    <w:p>
      <w:pPr>
        <w:spacing w:line="305" w:lineRule="auto"/>
        <w:sectPr>
          <w:footerReference r:id="rId5" w:type="default"/>
          <w:pgSz w:w="12060" w:h="16940"/>
          <w:pgMar w:top="220" w:right="1400" w:bottom="1699" w:left="1000" w:header="0" w:footer="1639" w:gutter="0"/>
          <w:cols w:space="720" w:num="1"/>
        </w:sectPr>
      </w:pPr>
    </w:p>
    <w:p>
      <w:pPr>
        <w:spacing w:before="302" w:line="232" w:lineRule="auto"/>
        <w:ind w:left="835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3"/>
          <w:sz w:val="33"/>
          <w:szCs w:val="33"/>
        </w:rPr>
        <w:t>(二)立项类别</w:t>
      </w:r>
    </w:p>
    <w:p>
      <w:pPr>
        <w:pStyle w:val="2"/>
        <w:spacing w:before="171" w:line="325" w:lineRule="auto"/>
        <w:ind w:left="74" w:right="60" w:firstLine="639"/>
        <w:rPr>
          <w:sz w:val="33"/>
          <w:szCs w:val="33"/>
        </w:rPr>
      </w:pPr>
      <w:r>
        <w:rPr>
          <w:spacing w:val="1"/>
          <w:sz w:val="33"/>
          <w:szCs w:val="33"/>
        </w:rPr>
        <w:t>本次教改项目立项按研究选题价值和质量分</w:t>
      </w:r>
      <w:r>
        <w:rPr>
          <w:color w:val="FFFF00"/>
          <w:spacing w:val="1"/>
          <w:sz w:val="33"/>
          <w:szCs w:val="33"/>
        </w:rPr>
        <w:t>为</w:t>
      </w:r>
      <w:r>
        <w:rPr>
          <w:spacing w:val="1"/>
          <w:sz w:val="33"/>
          <w:szCs w:val="33"/>
          <w:shd w:val="clear" w:fill="FFFF00"/>
        </w:rPr>
        <w:t>重点项</w:t>
      </w:r>
      <w:r>
        <w:rPr>
          <w:sz w:val="33"/>
          <w:szCs w:val="33"/>
        </w:rPr>
        <w:t xml:space="preserve"> </w:t>
      </w:r>
      <w:r>
        <w:rPr>
          <w:spacing w:val="-14"/>
          <w:sz w:val="33"/>
          <w:szCs w:val="33"/>
          <w:shd w:val="clear" w:fill="FFFF00"/>
        </w:rPr>
        <w:t>目和一般项目。重</w:t>
      </w:r>
      <w:r>
        <w:rPr>
          <w:spacing w:val="-14"/>
          <w:sz w:val="33"/>
          <w:szCs w:val="33"/>
        </w:rPr>
        <w:t>点项目是指对解决当前职业教育教学中重</w:t>
      </w:r>
      <w:r>
        <w:rPr>
          <w:spacing w:val="11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点(难点或热点)问题、推进职业教育教学改革有较大</w:t>
      </w:r>
      <w:r>
        <w:rPr>
          <w:spacing w:val="-10"/>
          <w:sz w:val="33"/>
          <w:szCs w:val="33"/>
        </w:rPr>
        <w:t>影响，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能取得实质性成果，并有较高应用价值的研究项目。一般项</w:t>
      </w:r>
      <w:r>
        <w:rPr>
          <w:spacing w:val="10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目是指根据部分职业院校教育教学改革需要而进行的研究，</w:t>
      </w:r>
      <w:r>
        <w:rPr>
          <w:spacing w:val="14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实践周期短，受益面相对较小的研究项目。</w:t>
      </w:r>
    </w:p>
    <w:p>
      <w:pPr>
        <w:spacing w:before="96" w:line="217" w:lineRule="auto"/>
        <w:ind w:left="90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3"/>
          <w:sz w:val="33"/>
          <w:szCs w:val="33"/>
        </w:rPr>
        <w:t>(三)项目数量</w:t>
      </w:r>
    </w:p>
    <w:p>
      <w:pPr>
        <w:pStyle w:val="2"/>
        <w:spacing w:line="570" w:lineRule="exact"/>
        <w:ind w:firstLine="595"/>
      </w:pPr>
      <w:r>
        <w:rPr>
          <w:position w:val="-11"/>
        </w:rPr>
        <w:pict>
          <v:group id="_x0000_s1026" o:spid="_x0000_s1026" o:spt="203" style="height:28.55pt;width:257.5pt;" coordsize="5150,570">
            <o:lock v:ext="edit"/>
            <v:shape id="_x0000_s1027" o:spid="_x0000_s1027" o:spt="75" type="#_x0000_t75" style="position:absolute;left:0;top:0;height:570;width:5150;" filled="f" stroked="f" coordsize="21600,21600">
              <v:path/>
              <v:fill on="f" focussize="0,0"/>
              <v:stroke on="f"/>
              <v:imagedata r:id="rId28" o:title=""/>
              <o:lock v:ext="edit" aspectratio="t"/>
            </v:shape>
            <v:shape id="_x0000_s1028" o:spid="_x0000_s1028" o:spt="202" type="#_x0000_t202" style="position:absolute;left:-20;top:-20;height:610;width:519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8" w:line="222" w:lineRule="auto"/>
                      <w:jc w:val="right"/>
                      <w:rPr>
                        <w:rFonts w:ascii="仿宋" w:hAnsi="仿宋" w:eastAsia="仿宋" w:cs="仿宋"/>
                        <w:sz w:val="33"/>
                        <w:szCs w:val="33"/>
                      </w:rPr>
                    </w:pPr>
                    <w:r>
                      <w:rPr>
                        <w:rFonts w:ascii="仿宋" w:hAnsi="仿宋" w:eastAsia="仿宋" w:cs="仿宋"/>
                        <w:spacing w:val="-5"/>
                        <w:sz w:val="33"/>
                        <w:szCs w:val="33"/>
                      </w:rPr>
                      <w:t>各院校每所推荐课题不得超过6项。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219" w:line="222" w:lineRule="auto"/>
        <w:ind w:left="719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8"/>
          <w:sz w:val="33"/>
          <w:szCs w:val="33"/>
        </w:rPr>
        <w:t>二、申报要求</w:t>
      </w:r>
    </w:p>
    <w:p>
      <w:pPr>
        <w:spacing w:before="188" w:line="227" w:lineRule="auto"/>
        <w:ind w:left="89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7"/>
          <w:sz w:val="33"/>
          <w:szCs w:val="33"/>
        </w:rPr>
        <w:t>(一)申报项目要求</w:t>
      </w:r>
    </w:p>
    <w:p>
      <w:pPr>
        <w:pStyle w:val="2"/>
        <w:spacing w:before="167" w:line="320" w:lineRule="auto"/>
        <w:ind w:left="104" w:right="155" w:firstLine="609"/>
        <w:rPr>
          <w:sz w:val="33"/>
          <w:szCs w:val="33"/>
        </w:rPr>
      </w:pPr>
      <w:r>
        <w:rPr>
          <w:spacing w:val="-14"/>
          <w:sz w:val="33"/>
          <w:szCs w:val="33"/>
        </w:rPr>
        <w:t>兵团教改项目研究应具备方向性、科学性、实践性、创</w:t>
      </w:r>
      <w:r>
        <w:rPr>
          <w:spacing w:val="14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新性、实用性。</w:t>
      </w:r>
    </w:p>
    <w:p>
      <w:pPr>
        <w:pStyle w:val="2"/>
        <w:spacing w:before="5" w:line="323" w:lineRule="auto"/>
        <w:ind w:left="104" w:firstLine="614"/>
        <w:jc w:val="both"/>
        <w:rPr>
          <w:sz w:val="33"/>
          <w:szCs w:val="33"/>
        </w:rPr>
      </w:pPr>
      <w:r>
        <w:rPr>
          <w:rFonts w:ascii="宋体" w:hAnsi="宋体" w:eastAsia="宋体" w:cs="宋体"/>
          <w:b/>
          <w:bCs/>
          <w:spacing w:val="-14"/>
          <w:sz w:val="33"/>
          <w:szCs w:val="33"/>
        </w:rPr>
        <w:t>1.</w:t>
      </w:r>
      <w:r>
        <w:rPr>
          <w:b/>
          <w:bCs/>
          <w:spacing w:val="-14"/>
          <w:sz w:val="33"/>
          <w:szCs w:val="33"/>
        </w:rPr>
        <w:t>方向性。</w:t>
      </w:r>
      <w:r>
        <w:rPr>
          <w:spacing w:val="-14"/>
          <w:sz w:val="33"/>
          <w:szCs w:val="33"/>
        </w:rPr>
        <w:t>以全面提升人才培养质量为核心，紧扣近年</w:t>
      </w:r>
      <w:r>
        <w:rPr>
          <w:spacing w:val="14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来职业教育综合改革任务，重点关注思政课程和课程思政教</w:t>
      </w:r>
      <w:r>
        <w:rPr>
          <w:spacing w:val="3"/>
          <w:sz w:val="33"/>
          <w:szCs w:val="33"/>
        </w:rPr>
        <w:t xml:space="preserve"> </w:t>
      </w:r>
      <w:r>
        <w:rPr>
          <w:spacing w:val="-20"/>
          <w:sz w:val="33"/>
          <w:szCs w:val="33"/>
        </w:rPr>
        <w:t>育教学、新时代振兴中西部职业教育、产教融合</w:t>
      </w:r>
      <w:r>
        <w:rPr>
          <w:spacing w:val="-21"/>
          <w:sz w:val="33"/>
          <w:szCs w:val="33"/>
        </w:rPr>
        <w:t>、科教融汇、</w:t>
      </w:r>
      <w:r>
        <w:rPr>
          <w:sz w:val="33"/>
          <w:szCs w:val="33"/>
        </w:rPr>
        <w:t xml:space="preserve"> </w:t>
      </w:r>
      <w:r>
        <w:rPr>
          <w:spacing w:val="1"/>
          <w:sz w:val="33"/>
          <w:szCs w:val="33"/>
        </w:rPr>
        <w:t>创新创业教育等，鼓励跨校(单位)联合选题申报。</w:t>
      </w:r>
    </w:p>
    <w:p>
      <w:pPr>
        <w:pStyle w:val="2"/>
        <w:spacing w:before="17" w:line="331" w:lineRule="auto"/>
        <w:ind w:left="104" w:firstLine="614"/>
        <w:jc w:val="both"/>
        <w:rPr>
          <w:sz w:val="33"/>
          <w:szCs w:val="33"/>
        </w:rPr>
      </w:pPr>
      <w:r>
        <w:rPr>
          <w:b/>
          <w:bCs/>
          <w:spacing w:val="-12"/>
          <w:sz w:val="33"/>
          <w:szCs w:val="33"/>
        </w:rPr>
        <w:t>2.科学性。</w:t>
      </w:r>
      <w:r>
        <w:rPr>
          <w:spacing w:val="-12"/>
          <w:sz w:val="33"/>
          <w:szCs w:val="33"/>
        </w:rPr>
        <w:t>研究目标明确，有较好的研究和改</w:t>
      </w:r>
      <w:r>
        <w:rPr>
          <w:spacing w:val="-13"/>
          <w:sz w:val="33"/>
          <w:szCs w:val="33"/>
        </w:rPr>
        <w:t>革实践基</w:t>
      </w:r>
      <w:r>
        <w:rPr>
          <w:sz w:val="33"/>
          <w:szCs w:val="33"/>
        </w:rPr>
        <w:t xml:space="preserve"> </w:t>
      </w:r>
      <w:r>
        <w:rPr>
          <w:spacing w:val="-20"/>
          <w:sz w:val="33"/>
          <w:szCs w:val="33"/>
        </w:rPr>
        <w:t>础，研究力量较强。项目研究设计科学合理，改</w:t>
      </w:r>
      <w:r>
        <w:rPr>
          <w:spacing w:val="-21"/>
          <w:sz w:val="33"/>
          <w:szCs w:val="33"/>
        </w:rPr>
        <w:t>革路线清晰，</w:t>
      </w:r>
      <w:r>
        <w:rPr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改革举措切实具体。</w:t>
      </w:r>
    </w:p>
    <w:p>
      <w:pPr>
        <w:pStyle w:val="2"/>
        <w:spacing w:before="3" w:line="320" w:lineRule="auto"/>
        <w:ind w:left="104" w:right="113" w:firstLine="609"/>
        <w:rPr>
          <w:sz w:val="33"/>
          <w:szCs w:val="33"/>
        </w:rPr>
      </w:pPr>
      <w:r>
        <w:rPr>
          <w:spacing w:val="-11"/>
          <w:sz w:val="33"/>
          <w:szCs w:val="33"/>
        </w:rPr>
        <w:t>3.实践性。注重实际应用，从教学一线中来</w:t>
      </w:r>
      <w:r>
        <w:rPr>
          <w:spacing w:val="-12"/>
          <w:sz w:val="33"/>
          <w:szCs w:val="33"/>
        </w:rPr>
        <w:t>，研究方法</w:t>
      </w:r>
      <w:r>
        <w:rPr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和实践途径可行。</w:t>
      </w:r>
    </w:p>
    <w:p>
      <w:pPr>
        <w:pStyle w:val="2"/>
        <w:spacing w:before="13" w:line="220" w:lineRule="auto"/>
        <w:ind w:left="714"/>
        <w:rPr>
          <w:sz w:val="33"/>
          <w:szCs w:val="33"/>
        </w:rPr>
      </w:pPr>
      <w:r>
        <w:rPr>
          <w:rFonts w:ascii="宋体" w:hAnsi="宋体" w:eastAsia="宋体" w:cs="宋体"/>
          <w:spacing w:val="-5"/>
          <w:sz w:val="33"/>
          <w:szCs w:val="33"/>
        </w:rPr>
        <w:t>4.</w:t>
      </w:r>
      <w:r>
        <w:rPr>
          <w:spacing w:val="-5"/>
          <w:sz w:val="33"/>
          <w:szCs w:val="33"/>
        </w:rPr>
        <w:t>创新性。近2年已有相同或相近立项项目，或已有较</w:t>
      </w:r>
    </w:p>
    <w:p>
      <w:pPr>
        <w:spacing w:line="220" w:lineRule="auto"/>
        <w:rPr>
          <w:sz w:val="33"/>
          <w:szCs w:val="33"/>
        </w:rPr>
        <w:sectPr>
          <w:footerReference r:id="rId6" w:type="default"/>
          <w:pgSz w:w="11900" w:h="16830"/>
          <w:pgMar w:top="1430" w:right="1644" w:bottom="1439" w:left="1785" w:header="0" w:footer="1171" w:gutter="0"/>
          <w:cols w:space="720" w:num="1"/>
        </w:sectPr>
      </w:pPr>
    </w:p>
    <w:p>
      <w:pPr>
        <w:pStyle w:val="2"/>
        <w:spacing w:before="176" w:line="222" w:lineRule="auto"/>
        <w:ind w:left="169"/>
        <w:rPr>
          <w:sz w:val="33"/>
          <w:szCs w:val="33"/>
        </w:rPr>
      </w:pPr>
      <w:r>
        <w:rPr>
          <w:spacing w:val="-14"/>
          <w:sz w:val="33"/>
          <w:szCs w:val="33"/>
        </w:rPr>
        <w:t>为成熟研究成果的，如无创新发展原则上不再立项。</w:t>
      </w:r>
    </w:p>
    <w:p>
      <w:pPr>
        <w:pStyle w:val="2"/>
        <w:spacing w:before="165" w:line="322" w:lineRule="auto"/>
        <w:ind w:left="169" w:right="374" w:firstLine="624"/>
        <w:rPr>
          <w:sz w:val="33"/>
          <w:szCs w:val="33"/>
        </w:rPr>
      </w:pPr>
      <w:r>
        <w:rPr>
          <w:b/>
          <w:bCs/>
          <w:spacing w:val="-12"/>
          <w:sz w:val="33"/>
          <w:szCs w:val="33"/>
        </w:rPr>
        <w:t>5.实用性。</w:t>
      </w:r>
      <w:r>
        <w:rPr>
          <w:spacing w:val="-12"/>
          <w:sz w:val="33"/>
          <w:szCs w:val="33"/>
        </w:rPr>
        <w:t>预期成果有推广应用价值，项目完成</w:t>
      </w:r>
      <w:r>
        <w:rPr>
          <w:spacing w:val="-13"/>
          <w:sz w:val="33"/>
          <w:szCs w:val="33"/>
        </w:rPr>
        <w:t>后可在</w:t>
      </w:r>
      <w:r>
        <w:rPr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新疆、兵团职业教育教学改革与发展中发挥示范辐射作用。</w:t>
      </w:r>
    </w:p>
    <w:p>
      <w:pPr>
        <w:spacing w:before="44" w:line="224" w:lineRule="auto"/>
        <w:ind w:left="94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10"/>
          <w:sz w:val="33"/>
          <w:szCs w:val="33"/>
        </w:rPr>
        <w:t>(二)申报学校要求</w:t>
      </w:r>
    </w:p>
    <w:p>
      <w:pPr>
        <w:pStyle w:val="2"/>
        <w:spacing w:before="177" w:line="319" w:lineRule="auto"/>
        <w:ind w:left="169" w:right="387" w:firstLine="679"/>
        <w:rPr>
          <w:sz w:val="33"/>
          <w:szCs w:val="33"/>
        </w:rPr>
      </w:pPr>
      <w:r>
        <w:rPr>
          <w:spacing w:val="-14"/>
          <w:sz w:val="33"/>
          <w:szCs w:val="33"/>
        </w:rPr>
        <w:t>申报学校要加强统筹，做好动员、组织工作，</w:t>
      </w:r>
      <w:r>
        <w:rPr>
          <w:spacing w:val="-15"/>
          <w:sz w:val="33"/>
          <w:szCs w:val="33"/>
        </w:rPr>
        <w:t>并为本校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教改项目研究提供一定的教学改革基础、环境和相应条件，</w:t>
      </w:r>
      <w:r>
        <w:rPr>
          <w:spacing w:val="18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在人员、财力、政策上予以保证并形成激励机制。</w:t>
      </w:r>
    </w:p>
    <w:p>
      <w:pPr>
        <w:spacing w:before="51" w:line="227" w:lineRule="auto"/>
        <w:ind w:left="964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3"/>
          <w:sz w:val="33"/>
          <w:szCs w:val="33"/>
        </w:rPr>
        <w:t>(三)项目主持人要求</w:t>
      </w:r>
    </w:p>
    <w:p>
      <w:pPr>
        <w:pStyle w:val="2"/>
        <w:spacing w:before="195" w:line="323" w:lineRule="auto"/>
        <w:ind w:left="169" w:right="386" w:firstLine="619"/>
        <w:jc w:val="both"/>
        <w:rPr>
          <w:sz w:val="33"/>
          <w:szCs w:val="33"/>
        </w:rPr>
      </w:pPr>
      <w:r>
        <w:rPr>
          <w:spacing w:val="-11"/>
          <w:sz w:val="33"/>
          <w:szCs w:val="33"/>
        </w:rPr>
        <w:t>1.兵团教改项目实行主持人负责制，项目主持</w:t>
      </w:r>
      <w:r>
        <w:rPr>
          <w:spacing w:val="-12"/>
          <w:sz w:val="33"/>
          <w:szCs w:val="33"/>
        </w:rPr>
        <w:t>人必须对</w:t>
      </w:r>
      <w:r>
        <w:rPr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所申报项目的相关问题、国内外教学改革研究动态、我国职</w:t>
      </w:r>
      <w:r>
        <w:rPr>
          <w:spacing w:val="15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业教育相关政策有深入了解；曾做过相关课题的研究，并取</w:t>
      </w:r>
      <w:r>
        <w:rPr>
          <w:spacing w:val="16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得过一定研究成果。</w:t>
      </w:r>
    </w:p>
    <w:p>
      <w:pPr>
        <w:pStyle w:val="2"/>
        <w:spacing w:before="52" w:line="312" w:lineRule="auto"/>
        <w:ind w:left="169" w:right="346" w:firstLine="619"/>
        <w:jc w:val="both"/>
        <w:rPr>
          <w:sz w:val="33"/>
          <w:szCs w:val="33"/>
        </w:rPr>
      </w:pPr>
      <w:r>
        <w:rPr>
          <w:rFonts w:ascii="宋体" w:hAnsi="宋体" w:eastAsia="宋体" w:cs="宋体"/>
          <w:spacing w:val="-10"/>
          <w:sz w:val="33"/>
          <w:szCs w:val="33"/>
        </w:rPr>
        <w:t>2.</w:t>
      </w:r>
      <w:r>
        <w:rPr>
          <w:spacing w:val="-10"/>
          <w:sz w:val="33"/>
          <w:szCs w:val="33"/>
        </w:rPr>
        <w:t>鼓励一线教师，尤其是中青年教师积极承担或参与省</w:t>
      </w:r>
      <w:r>
        <w:rPr>
          <w:spacing w:val="11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级教改项目研究。现任学校领导牵头项目的推</w:t>
      </w:r>
      <w:r>
        <w:rPr>
          <w:spacing w:val="-12"/>
          <w:sz w:val="33"/>
          <w:szCs w:val="33"/>
        </w:rPr>
        <w:t>荐数量，严格</w:t>
      </w:r>
      <w:r>
        <w:rPr>
          <w:sz w:val="33"/>
          <w:szCs w:val="33"/>
        </w:rPr>
        <w:t xml:space="preserve"> 控制在学校申报限额的20%以内。</w:t>
      </w:r>
    </w:p>
    <w:p>
      <w:pPr>
        <w:pStyle w:val="2"/>
        <w:spacing w:before="61" w:line="295" w:lineRule="auto"/>
        <w:ind w:left="169" w:right="385" w:firstLine="619"/>
        <w:rPr>
          <w:sz w:val="33"/>
          <w:szCs w:val="33"/>
        </w:rPr>
      </w:pPr>
      <w:r>
        <w:rPr>
          <w:rFonts w:ascii="宋体" w:hAnsi="宋体" w:eastAsia="宋体" w:cs="宋体"/>
          <w:spacing w:val="-11"/>
          <w:sz w:val="33"/>
          <w:szCs w:val="33"/>
        </w:rPr>
        <w:t>3.</w:t>
      </w:r>
      <w:r>
        <w:rPr>
          <w:spacing w:val="-11"/>
          <w:sz w:val="33"/>
          <w:szCs w:val="33"/>
        </w:rPr>
        <w:t>项目主持人不得同时兼多个项目的主持工作，</w:t>
      </w:r>
      <w:r>
        <w:rPr>
          <w:spacing w:val="-12"/>
          <w:sz w:val="33"/>
          <w:szCs w:val="33"/>
        </w:rPr>
        <w:t>同一项</w:t>
      </w:r>
      <w:r>
        <w:rPr>
          <w:sz w:val="33"/>
          <w:szCs w:val="33"/>
        </w:rPr>
        <w:t xml:space="preserve"> </w:t>
      </w:r>
      <w:r>
        <w:rPr>
          <w:spacing w:val="-7"/>
          <w:sz w:val="33"/>
          <w:szCs w:val="33"/>
          <w:shd w:val="clear" w:fill="FFFF00"/>
        </w:rPr>
        <w:t>目不得多头申报。项目成员当年度主持项目不超过1项，参</w:t>
      </w:r>
    </w:p>
    <w:p>
      <w:pPr>
        <w:pStyle w:val="2"/>
        <w:spacing w:line="540" w:lineRule="exact"/>
      </w:pPr>
      <w:r>
        <w:rPr>
          <w:position w:val="-10"/>
        </w:rPr>
        <w:pict>
          <v:group id="_x0000_s1029" o:spid="_x0000_s1029" o:spt="203" style="height:27pt;width:147.55pt;" coordsize="2951,540">
            <o:lock v:ext="edit"/>
            <v:shape id="_x0000_s1030" o:spid="_x0000_s1030" o:spt="75" type="#_x0000_t75" style="position:absolute;left:0;top:0;height:540;width:2951;" filled="f" stroked="f" coordsize="21600,21600">
              <v:path/>
              <v:fill on="f" focussize="0,0"/>
              <v:stroke on="f"/>
              <v:imagedata r:id="rId29" o:title=""/>
              <o:lock v:ext="edit" aspectratio="t"/>
            </v:shape>
            <v:shape id="_x0000_s1031" o:spid="_x0000_s1031" o:spt="202" type="#_x0000_t202" style="position:absolute;left:-20;top:-20;height:580;width:299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2" w:line="224" w:lineRule="auto"/>
                      <w:jc w:val="right"/>
                      <w:rPr>
                        <w:rFonts w:ascii="仿宋" w:hAnsi="仿宋" w:eastAsia="仿宋" w:cs="仿宋"/>
                        <w:sz w:val="33"/>
                        <w:szCs w:val="33"/>
                      </w:rPr>
                    </w:pPr>
                    <w:r>
                      <w:rPr>
                        <w:rFonts w:ascii="仿宋" w:hAnsi="仿宋" w:eastAsia="仿宋" w:cs="仿宋"/>
                        <w:spacing w:val="-1"/>
                        <w:sz w:val="33"/>
                        <w:szCs w:val="33"/>
                      </w:rPr>
                      <w:t>与项目不超过2项。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147" w:line="328" w:lineRule="auto"/>
        <w:ind w:left="169" w:right="388" w:firstLine="619"/>
        <w:rPr>
          <w:sz w:val="33"/>
          <w:szCs w:val="33"/>
        </w:rPr>
      </w:pPr>
      <w:r>
        <w:rPr>
          <w:rFonts w:ascii="宋体" w:hAnsi="宋体" w:eastAsia="宋体" w:cs="宋体"/>
          <w:spacing w:val="-5"/>
          <w:sz w:val="33"/>
          <w:szCs w:val="33"/>
        </w:rPr>
        <w:t>4.</w:t>
      </w:r>
      <w:r>
        <w:rPr>
          <w:spacing w:val="-5"/>
          <w:sz w:val="33"/>
          <w:szCs w:val="33"/>
        </w:rPr>
        <w:t>项目参与人数8人以内，</w:t>
      </w:r>
      <w:r>
        <w:rPr>
          <w:color w:val="FFFF00"/>
          <w:spacing w:val="-5"/>
          <w:sz w:val="33"/>
          <w:szCs w:val="33"/>
        </w:rPr>
        <w:t>其</w:t>
      </w:r>
      <w:r>
        <w:rPr>
          <w:spacing w:val="-5"/>
          <w:sz w:val="33"/>
          <w:szCs w:val="33"/>
          <w:shd w:val="clear" w:fill="FFFF00"/>
        </w:rPr>
        <w:t>中主持人单位项目参与人</w:t>
      </w:r>
      <w:r>
        <w:rPr>
          <w:spacing w:val="9"/>
          <w:sz w:val="33"/>
          <w:szCs w:val="33"/>
        </w:rPr>
        <w:t xml:space="preserve"> </w:t>
      </w:r>
      <w:r>
        <w:rPr>
          <w:spacing w:val="-3"/>
          <w:sz w:val="33"/>
          <w:szCs w:val="33"/>
          <w:shd w:val="clear" w:fill="FFFF00"/>
        </w:rPr>
        <w:t>原则上不超过5人，鼓</w:t>
      </w:r>
      <w:r>
        <w:rPr>
          <w:spacing w:val="-3"/>
          <w:sz w:val="33"/>
          <w:szCs w:val="33"/>
        </w:rPr>
        <w:t>励跨单位联合申报。</w:t>
      </w:r>
    </w:p>
    <w:p>
      <w:pPr>
        <w:pStyle w:val="2"/>
        <w:spacing w:before="1" w:line="280" w:lineRule="auto"/>
        <w:ind w:left="169" w:right="356" w:firstLine="619"/>
        <w:rPr>
          <w:sz w:val="33"/>
          <w:szCs w:val="33"/>
        </w:rPr>
      </w:pPr>
      <w:r>
        <w:rPr>
          <w:spacing w:val="-10"/>
          <w:sz w:val="33"/>
          <w:szCs w:val="33"/>
        </w:rPr>
        <w:t>5.项目主持</w:t>
      </w:r>
      <w:r>
        <w:rPr>
          <w:color w:val="FFFF00"/>
          <w:spacing w:val="-10"/>
          <w:sz w:val="33"/>
          <w:szCs w:val="33"/>
        </w:rPr>
        <w:t>人</w:t>
      </w:r>
      <w:r>
        <w:rPr>
          <w:spacing w:val="-10"/>
          <w:sz w:val="33"/>
          <w:szCs w:val="33"/>
          <w:shd w:val="clear" w:fill="FFFF00"/>
        </w:rPr>
        <w:t>一般应承担过校级及以上</w:t>
      </w:r>
      <w:r>
        <w:rPr>
          <w:color w:val="FFFF00"/>
          <w:spacing w:val="-10"/>
          <w:sz w:val="33"/>
          <w:szCs w:val="33"/>
        </w:rPr>
        <w:t>职</w:t>
      </w:r>
      <w:r>
        <w:rPr>
          <w:spacing w:val="-10"/>
          <w:sz w:val="33"/>
          <w:szCs w:val="33"/>
        </w:rPr>
        <w:t>业教育教学研</w:t>
      </w:r>
      <w:r>
        <w:rPr>
          <w:spacing w:val="1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究项目</w:t>
      </w:r>
      <w:r>
        <w:rPr>
          <w:spacing w:val="-8"/>
          <w:sz w:val="33"/>
          <w:szCs w:val="33"/>
          <w:highlight w:val="yellow"/>
        </w:rPr>
        <w:t>，具有讲师及以上职称或硕士研究生以上学历。</w:t>
      </w:r>
    </w:p>
    <w:p>
      <w:pPr>
        <w:spacing w:before="107" w:line="222" w:lineRule="auto"/>
        <w:ind w:left="79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31"/>
          <w:sz w:val="33"/>
          <w:szCs w:val="33"/>
        </w:rPr>
        <w:t>三</w:t>
      </w:r>
      <w:r>
        <w:rPr>
          <w:rFonts w:ascii="黑体" w:hAnsi="黑体" w:eastAsia="黑体" w:cs="黑体"/>
          <w:spacing w:val="-61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31"/>
          <w:sz w:val="33"/>
          <w:szCs w:val="33"/>
        </w:rPr>
        <w:t>、材料报送</w:t>
      </w:r>
    </w:p>
    <w:p>
      <w:pPr>
        <w:spacing w:line="222" w:lineRule="auto"/>
        <w:rPr>
          <w:rFonts w:ascii="黑体" w:hAnsi="黑体" w:eastAsia="黑体" w:cs="黑体"/>
          <w:sz w:val="33"/>
          <w:szCs w:val="33"/>
        </w:rPr>
        <w:sectPr>
          <w:footerReference r:id="rId7" w:type="default"/>
          <w:pgSz w:w="12140" w:h="17000"/>
          <w:pgMar w:top="1445" w:right="1821" w:bottom="1831" w:left="1500" w:header="0" w:footer="1504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4" w:line="337" w:lineRule="auto"/>
        <w:ind w:left="257" w:right="72" w:firstLine="659"/>
        <w:jc w:val="both"/>
        <w:rPr>
          <w:sz w:val="32"/>
          <w:szCs w:val="32"/>
        </w:rPr>
      </w:pPr>
      <w:r>
        <w:rPr>
          <w:spacing w:val="10"/>
          <w:sz w:val="32"/>
          <w:szCs w:val="32"/>
        </w:rPr>
        <w:t>请各学校对申报项目材料审核把关，并组织评审，于</w:t>
      </w:r>
      <w:r>
        <w:rPr>
          <w:spacing w:val="5"/>
          <w:sz w:val="32"/>
          <w:szCs w:val="32"/>
        </w:rPr>
        <w:t xml:space="preserve"> </w:t>
      </w:r>
      <w:r>
        <w:rPr>
          <w:spacing w:val="14"/>
          <w:sz w:val="32"/>
          <w:szCs w:val="32"/>
        </w:rPr>
        <w:t>2024年9月15日前报送《2024年</w:t>
      </w:r>
      <w:r>
        <w:rPr>
          <w:spacing w:val="13"/>
          <w:sz w:val="32"/>
          <w:szCs w:val="32"/>
        </w:rPr>
        <w:t>新疆生产建设兵团职业教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育教学改革研究项目立</w:t>
      </w:r>
      <w:r>
        <w:rPr>
          <w:color w:val="FFFF00"/>
          <w:spacing w:val="-3"/>
          <w:sz w:val="32"/>
          <w:szCs w:val="32"/>
        </w:rPr>
        <w:t>项</w:t>
      </w:r>
      <w:r>
        <w:rPr>
          <w:spacing w:val="-3"/>
          <w:sz w:val="32"/>
          <w:szCs w:val="32"/>
        </w:rPr>
        <w:t>申</w:t>
      </w:r>
      <w:r>
        <w:rPr>
          <w:spacing w:val="-52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报</w:t>
      </w:r>
      <w:r>
        <w:rPr>
          <w:spacing w:val="-38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书</w:t>
      </w:r>
      <w:r>
        <w:rPr>
          <w:spacing w:val="-7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》</w:t>
      </w:r>
      <w:r>
        <w:rPr>
          <w:color w:val="FFFF00"/>
          <w:spacing w:val="-3"/>
          <w:sz w:val="32"/>
          <w:szCs w:val="32"/>
        </w:rPr>
        <w:t>(</w:t>
      </w:r>
      <w:r>
        <w:rPr>
          <w:spacing w:val="-3"/>
          <w:sz w:val="32"/>
          <w:szCs w:val="32"/>
        </w:rPr>
        <w:t>见附件2,电子</w:t>
      </w:r>
      <w:r>
        <w:rPr>
          <w:spacing w:val="-4"/>
          <w:sz w:val="32"/>
          <w:szCs w:val="32"/>
        </w:rPr>
        <w:t>版+纸质</w:t>
      </w:r>
      <w:r>
        <w:rPr>
          <w:sz w:val="32"/>
          <w:szCs w:val="32"/>
        </w:rPr>
        <w:t xml:space="preserve"> </w:t>
      </w:r>
      <w:r>
        <w:rPr>
          <w:spacing w:val="2"/>
          <w:sz w:val="32"/>
          <w:szCs w:val="32"/>
          <w:shd w:val="clear" w:fill="FFFF00"/>
        </w:rPr>
        <w:t>版骑马装订， 一式1份)</w:t>
      </w:r>
      <w:r>
        <w:rPr>
          <w:spacing w:val="2"/>
          <w:sz w:val="32"/>
          <w:szCs w:val="32"/>
        </w:rPr>
        <w:t>和《2024年新疆生产建设兵团职业</w:t>
      </w:r>
      <w:r>
        <w:rPr>
          <w:spacing w:val="10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教育教学改革研究项目申报汇总表》(附件3,电子版+纸质</w:t>
      </w:r>
      <w:r>
        <w:rPr>
          <w:spacing w:val="18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版一式1份)。电子版发送至指定邮箱，纸质版邮寄至兵团</w:t>
      </w:r>
      <w:r>
        <w:rPr>
          <w:spacing w:val="10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教育局高等教育处。</w:t>
      </w:r>
    </w:p>
    <w:p>
      <w:pPr>
        <w:spacing w:before="56" w:line="222" w:lineRule="auto"/>
        <w:ind w:left="922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四、项目过程管理</w:t>
      </w:r>
    </w:p>
    <w:p>
      <w:pPr>
        <w:pStyle w:val="2"/>
        <w:spacing w:before="230" w:line="328" w:lineRule="auto"/>
        <w:ind w:left="257" w:right="72" w:firstLine="659"/>
        <w:rPr>
          <w:sz w:val="32"/>
          <w:szCs w:val="32"/>
        </w:rPr>
      </w:pPr>
      <w:r>
        <w:rPr>
          <w:spacing w:val="-4"/>
          <w:sz w:val="32"/>
          <w:szCs w:val="32"/>
        </w:rPr>
        <w:t>兵团教育局将给予教学改革课题项目政策和经费支持，</w:t>
      </w:r>
      <w:r>
        <w:rPr>
          <w:spacing w:val="1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对立项项目进行全程督导。各职业院校要根据财务有关政策</w:t>
      </w:r>
      <w:r>
        <w:rPr>
          <w:spacing w:val="6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设立教学改革专项经费，为课题研究工作提</w:t>
      </w:r>
      <w:r>
        <w:rPr>
          <w:spacing w:val="-3"/>
          <w:sz w:val="32"/>
          <w:szCs w:val="32"/>
        </w:rPr>
        <w:t>供必要条件，加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强项目结题工作管理，提倡院校采取集中答辩、会议评审方</w:t>
      </w:r>
      <w:r>
        <w:rPr>
          <w:spacing w:val="8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式进行结题。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4" w:line="343" w:lineRule="auto"/>
        <w:ind w:left="917" w:right="1326"/>
        <w:rPr>
          <w:rFonts w:ascii="宋体" w:hAnsi="宋体" w:eastAsia="宋体" w:cs="宋体"/>
          <w:sz w:val="32"/>
          <w:szCs w:val="32"/>
        </w:rPr>
      </w:pPr>
      <w:r>
        <w:rPr>
          <w:spacing w:val="27"/>
          <w:sz w:val="32"/>
          <w:szCs w:val="32"/>
        </w:rPr>
        <w:t>联系人及电话：周鑫</w:t>
      </w:r>
      <w:r>
        <w:rPr>
          <w:spacing w:val="126"/>
          <w:sz w:val="32"/>
          <w:szCs w:val="32"/>
        </w:rPr>
        <w:t xml:space="preserve"> </w:t>
      </w:r>
      <w:r>
        <w:rPr>
          <w:spacing w:val="27"/>
          <w:sz w:val="32"/>
          <w:szCs w:val="32"/>
        </w:rPr>
        <w:t>焦健0991-2896299</w:t>
      </w:r>
      <w:r>
        <w:rPr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电子邮箱：</w:t>
      </w:r>
      <w:r>
        <w:rPr>
          <w:rFonts w:ascii="宋体" w:hAnsi="宋体" w:eastAsia="宋体" w:cs="宋体"/>
          <w:spacing w:val="-11"/>
          <w:sz w:val="32"/>
          <w:szCs w:val="32"/>
        </w:rPr>
        <w:t>btjyjgjc@163.com</w:t>
      </w:r>
    </w:p>
    <w:p>
      <w:pPr>
        <w:pStyle w:val="2"/>
        <w:spacing w:before="1" w:line="221" w:lineRule="auto"/>
        <w:ind w:left="917"/>
        <w:rPr>
          <w:sz w:val="32"/>
          <w:szCs w:val="32"/>
        </w:rPr>
      </w:pPr>
      <w:r>
        <w:rPr>
          <w:spacing w:val="4"/>
          <w:sz w:val="32"/>
          <w:szCs w:val="32"/>
        </w:rPr>
        <w:t>邮寄地址：新疆乌鲁木齐市光明路196号</w:t>
      </w:r>
    </w:p>
    <w:p>
      <w:pPr>
        <w:spacing w:line="324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917"/>
        <w:rPr>
          <w:sz w:val="32"/>
          <w:szCs w:val="32"/>
        </w:rPr>
      </w:pPr>
      <w:r>
        <w:rPr>
          <w:spacing w:val="-12"/>
          <w:sz w:val="32"/>
          <w:szCs w:val="32"/>
        </w:rPr>
        <w:t>附件：</w:t>
      </w:r>
    </w:p>
    <w:p>
      <w:pPr>
        <w:pStyle w:val="2"/>
        <w:spacing w:before="225" w:line="222" w:lineRule="auto"/>
        <w:ind w:left="1567"/>
        <w:rPr>
          <w:sz w:val="32"/>
          <w:szCs w:val="32"/>
        </w:rPr>
      </w:pPr>
      <w:r>
        <w:rPr>
          <w:sz w:val="32"/>
          <w:szCs w:val="32"/>
        </w:rPr>
        <w:t>1.2024年兵团职业教育教学改革研究</w:t>
      </w:r>
      <w:r>
        <w:rPr>
          <w:spacing w:val="-1"/>
          <w:sz w:val="32"/>
          <w:szCs w:val="32"/>
        </w:rPr>
        <w:t>项目指南</w:t>
      </w:r>
    </w:p>
    <w:p>
      <w:pPr>
        <w:pStyle w:val="2"/>
        <w:spacing w:before="195" w:line="222" w:lineRule="auto"/>
        <w:jc w:val="right"/>
        <w:rPr>
          <w:sz w:val="32"/>
          <w:szCs w:val="32"/>
        </w:rPr>
      </w:pPr>
      <w:r>
        <w:rPr>
          <w:spacing w:val="-1"/>
          <w:sz w:val="32"/>
          <w:szCs w:val="32"/>
        </w:rPr>
        <w:t>2.2024年新疆生产建设兵团职业教育教学改革研究</w:t>
      </w:r>
    </w:p>
    <w:p>
      <w:pPr>
        <w:pStyle w:val="2"/>
        <w:spacing w:before="196" w:line="222" w:lineRule="auto"/>
        <w:ind w:left="1907"/>
        <w:rPr>
          <w:sz w:val="32"/>
          <w:szCs w:val="32"/>
        </w:rPr>
      </w:pPr>
      <w:r>
        <w:rPr>
          <w:sz w:val="32"/>
          <w:szCs w:val="32"/>
        </w:rPr>
        <w:t>项目立项申报书</w:t>
      </w:r>
    </w:p>
    <w:p>
      <w:pPr>
        <w:pStyle w:val="2"/>
        <w:spacing w:before="185" w:line="222" w:lineRule="auto"/>
        <w:ind w:right="1"/>
        <w:jc w:val="right"/>
        <w:rPr>
          <w:sz w:val="32"/>
          <w:szCs w:val="32"/>
        </w:rPr>
      </w:pPr>
      <w:r>
        <w:rPr>
          <w:spacing w:val="-1"/>
          <w:sz w:val="32"/>
          <w:szCs w:val="32"/>
        </w:rPr>
        <w:t>3.2024年新疆生产建设兵团职业教育教学改革研究</w:t>
      </w:r>
    </w:p>
    <w:p>
      <w:pPr>
        <w:spacing w:line="222" w:lineRule="auto"/>
        <w:rPr>
          <w:sz w:val="32"/>
          <w:szCs w:val="32"/>
        </w:rPr>
        <w:sectPr>
          <w:footerReference r:id="rId8" w:type="default"/>
          <w:pgSz w:w="12150" w:h="17000"/>
          <w:pgMar w:top="1445" w:right="1735" w:bottom="1489" w:left="1822" w:header="0" w:footer="1221" w:gutter="0"/>
          <w:cols w:space="720" w:num="1"/>
        </w:sectPr>
      </w:pPr>
    </w:p>
    <w:p>
      <w:pPr>
        <w:pStyle w:val="2"/>
        <w:spacing w:before="90" w:line="222" w:lineRule="auto"/>
        <w:ind w:left="1445"/>
        <w:rPr>
          <w:sz w:val="32"/>
          <w:szCs w:val="32"/>
        </w:rPr>
      </w:pPr>
      <w:r>
        <w:rPr>
          <w:spacing w:val="-3"/>
          <w:sz w:val="32"/>
          <w:szCs w:val="32"/>
        </w:rPr>
        <w:t>项目申报汇总表</w:t>
      </w:r>
    </w:p>
    <w:p>
      <w:pPr>
        <w:pStyle w:val="2"/>
        <w:spacing w:before="204" w:line="320" w:lineRule="auto"/>
        <w:ind w:left="1444" w:right="213" w:hanging="349"/>
        <w:rPr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4.</w:t>
      </w:r>
      <w:r>
        <w:rPr>
          <w:spacing w:val="-1"/>
          <w:sz w:val="32"/>
          <w:szCs w:val="32"/>
        </w:rPr>
        <w:t>新疆生产建设兵团职业教育教学改革研究项目中</w:t>
      </w:r>
      <w:r>
        <w:rPr>
          <w:spacing w:val="3"/>
          <w:sz w:val="32"/>
          <w:szCs w:val="32"/>
        </w:rPr>
        <w:t xml:space="preserve"> </w:t>
      </w:r>
      <w:r>
        <w:rPr>
          <w:sz w:val="32"/>
          <w:szCs w:val="32"/>
        </w:rPr>
        <w:t>期报告书</w:t>
      </w:r>
    </w:p>
    <w:p>
      <w:pPr>
        <w:pStyle w:val="2"/>
        <w:spacing w:before="91" w:line="317" w:lineRule="auto"/>
        <w:ind w:left="1444" w:right="212" w:hanging="349"/>
        <w:rPr>
          <w:sz w:val="32"/>
          <w:szCs w:val="32"/>
        </w:rPr>
      </w:pPr>
      <w:r>
        <w:rPr>
          <w:spacing w:val="-1"/>
          <w:sz w:val="32"/>
          <w:szCs w:val="32"/>
        </w:rPr>
        <w:t>5.新疆生产建设兵团职业教育教学改革研究项目结</w:t>
      </w:r>
      <w:r>
        <w:rPr>
          <w:spacing w:val="4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题鉴定表</w:t>
      </w:r>
    </w:p>
    <w:p>
      <w:pPr>
        <w:pStyle w:val="2"/>
        <w:spacing w:before="91" w:line="317" w:lineRule="auto"/>
        <w:ind w:left="1444" w:right="208" w:hanging="349"/>
        <w:rPr>
          <w:sz w:val="32"/>
          <w:szCs w:val="32"/>
        </w:rPr>
      </w:pPr>
      <w:r>
        <w:rPr>
          <w:spacing w:val="-1"/>
          <w:sz w:val="32"/>
          <w:szCs w:val="32"/>
        </w:rPr>
        <w:t>6.新疆生产建设兵团职业教育教学改革研究项目结</w:t>
      </w:r>
      <w:r>
        <w:rPr>
          <w:spacing w:val="8"/>
          <w:sz w:val="32"/>
          <w:szCs w:val="32"/>
        </w:rPr>
        <w:t xml:space="preserve"> </w:t>
      </w:r>
      <w:r>
        <w:rPr>
          <w:spacing w:val="4"/>
          <w:sz w:val="32"/>
          <w:szCs w:val="32"/>
        </w:rPr>
        <w:t>题汇总表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4604"/>
        <w:rPr>
          <w:sz w:val="32"/>
          <w:szCs w:val="3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-384810</wp:posOffset>
            </wp:positionV>
            <wp:extent cx="1701800" cy="16383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01799" cy="1638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8"/>
          <w:sz w:val="32"/>
          <w:szCs w:val="32"/>
        </w:rPr>
        <w:t>兵团教育局</w:t>
      </w:r>
    </w:p>
    <w:p>
      <w:pPr>
        <w:pStyle w:val="2"/>
        <w:spacing w:before="245" w:line="222" w:lineRule="auto"/>
        <w:ind w:left="4315"/>
        <w:rPr>
          <w:sz w:val="32"/>
          <w:szCs w:val="32"/>
        </w:rPr>
      </w:pPr>
      <w:r>
        <w:rPr>
          <w:spacing w:val="24"/>
          <w:sz w:val="32"/>
          <w:szCs w:val="32"/>
        </w:rPr>
        <w:t>2024年7月-5</w:t>
      </w:r>
    </w:p>
    <w:p>
      <w:pPr>
        <w:spacing w:line="222" w:lineRule="auto"/>
        <w:rPr>
          <w:sz w:val="32"/>
          <w:szCs w:val="32"/>
        </w:rPr>
        <w:sectPr>
          <w:footerReference r:id="rId9" w:type="default"/>
          <w:pgSz w:w="11900" w:h="16830"/>
          <w:pgMar w:top="1430" w:right="1785" w:bottom="1712" w:left="1785" w:header="0" w:footer="1397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580" w:lineRule="exact"/>
        <w:ind w:firstLine="1345"/>
      </w:pPr>
      <w:bookmarkStart w:id="0" w:name="_GoBack"/>
      <w:bookmarkEnd w:id="0"/>
    </w:p>
    <w:p>
      <w:pPr>
        <w:spacing w:line="2580" w:lineRule="exact"/>
        <w:sectPr>
          <w:footerReference r:id="rId10" w:type="default"/>
          <w:pgSz w:w="11900" w:h="16830"/>
          <w:pgMar w:top="1430" w:right="1785" w:bottom="400" w:left="1785" w:header="0" w:footer="0" w:gutter="0"/>
          <w:cols w:space="720" w:num="1"/>
        </w:sectPr>
      </w:pPr>
    </w:p>
    <w:p>
      <w:pPr>
        <w:spacing w:before="67" w:line="224" w:lineRule="auto"/>
        <w:ind w:left="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20"/>
          <w:sz w:val="33"/>
          <w:szCs w:val="33"/>
        </w:rPr>
        <w:t>附件1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47"/>
        <w:ind w:left="2395" w:right="526" w:hanging="202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8"/>
          <w:sz w:val="45"/>
          <w:szCs w:val="45"/>
        </w:rPr>
        <w:t>2024年新疆生产建设兵团职业教育教学</w:t>
      </w:r>
      <w:r>
        <w:rPr>
          <w:rFonts w:ascii="宋体" w:hAnsi="宋体" w:eastAsia="宋体" w:cs="宋体"/>
          <w:spacing w:val="2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改革研究项目指南</w:t>
      </w:r>
    </w:p>
    <w:p>
      <w:pPr>
        <w:spacing w:line="297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08" w:line="222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6"/>
          <w:sz w:val="33"/>
          <w:szCs w:val="33"/>
        </w:rPr>
        <w:t>一、总体要求</w:t>
      </w:r>
    </w:p>
    <w:p>
      <w:pPr>
        <w:pStyle w:val="2"/>
        <w:spacing w:before="124" w:line="301" w:lineRule="auto"/>
        <w:ind w:right="206" w:firstLine="620"/>
        <w:rPr>
          <w:sz w:val="33"/>
          <w:szCs w:val="33"/>
        </w:rPr>
      </w:pPr>
      <w:r>
        <w:rPr>
          <w:spacing w:val="2"/>
          <w:sz w:val="33"/>
          <w:szCs w:val="33"/>
        </w:rPr>
        <w:t>为做好2024年度新疆生产建设兵团职业教育教学改革</w:t>
      </w:r>
      <w:r>
        <w:rPr>
          <w:spacing w:val="17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研究项目立项工作，特制定本指南。</w:t>
      </w:r>
    </w:p>
    <w:p>
      <w:pPr>
        <w:pStyle w:val="2"/>
        <w:spacing w:before="33" w:line="297" w:lineRule="auto"/>
        <w:ind w:right="213" w:firstLine="620"/>
        <w:rPr>
          <w:sz w:val="33"/>
          <w:szCs w:val="33"/>
        </w:rPr>
      </w:pPr>
      <w:r>
        <w:rPr>
          <w:spacing w:val="-12"/>
          <w:sz w:val="33"/>
          <w:szCs w:val="33"/>
        </w:rPr>
        <w:t>指南列出的内容供各院校参考，其研究内容涉及职业教</w:t>
      </w:r>
      <w:r>
        <w:rPr>
          <w:spacing w:val="18"/>
          <w:sz w:val="33"/>
          <w:szCs w:val="33"/>
        </w:rPr>
        <w:t xml:space="preserve"> </w:t>
      </w:r>
      <w:r>
        <w:rPr>
          <w:spacing w:val="-12"/>
          <w:sz w:val="33"/>
          <w:szCs w:val="33"/>
        </w:rPr>
        <w:t>育教学改革与发展的方向，非具体的项目名称。申请人根据</w:t>
      </w:r>
      <w:r>
        <w:rPr>
          <w:spacing w:val="2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本指南，结合学校和个人实际，确定项目名称和研究内容。</w:t>
      </w:r>
    </w:p>
    <w:p>
      <w:pPr>
        <w:spacing w:before="84" w:line="222" w:lineRule="auto"/>
        <w:ind w:left="62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二、立项指南目录</w:t>
      </w:r>
    </w:p>
    <w:p>
      <w:pPr>
        <w:pStyle w:val="2"/>
        <w:spacing w:before="133" w:line="222" w:lineRule="auto"/>
        <w:ind w:left="624"/>
        <w:outlineLvl w:val="0"/>
        <w:rPr>
          <w:sz w:val="33"/>
          <w:szCs w:val="33"/>
        </w:rPr>
      </w:pPr>
      <w:r>
        <w:rPr>
          <w:rFonts w:ascii="宋体" w:hAnsi="宋体" w:eastAsia="宋体" w:cs="宋体"/>
          <w:b/>
          <w:bCs/>
          <w:spacing w:val="-18"/>
          <w:sz w:val="33"/>
          <w:szCs w:val="33"/>
        </w:rPr>
        <w:t>1.</w:t>
      </w:r>
      <w:r>
        <w:rPr>
          <w:b/>
          <w:bCs/>
          <w:spacing w:val="-18"/>
          <w:sz w:val="33"/>
          <w:szCs w:val="33"/>
        </w:rPr>
        <w:t>现代职业教育体系建设改革研究</w:t>
      </w:r>
    </w:p>
    <w:p>
      <w:pPr>
        <w:pStyle w:val="2"/>
        <w:spacing w:before="198" w:line="222" w:lineRule="auto"/>
        <w:ind w:left="620"/>
        <w:rPr>
          <w:sz w:val="33"/>
          <w:szCs w:val="33"/>
        </w:rPr>
      </w:pPr>
      <w:r>
        <w:rPr>
          <w:spacing w:val="-11"/>
          <w:sz w:val="33"/>
          <w:szCs w:val="33"/>
        </w:rPr>
        <w:t>1.1市域产教联合体建设路径研究</w:t>
      </w:r>
    </w:p>
    <w:p>
      <w:pPr>
        <w:pStyle w:val="2"/>
        <w:spacing w:before="220" w:line="221" w:lineRule="auto"/>
        <w:ind w:left="620"/>
        <w:rPr>
          <w:sz w:val="33"/>
          <w:szCs w:val="33"/>
        </w:rPr>
      </w:pPr>
      <w:r>
        <w:rPr>
          <w:spacing w:val="-11"/>
          <w:sz w:val="33"/>
          <w:szCs w:val="33"/>
        </w:rPr>
        <w:t>1.2行业产教融合共同体建设路径研究</w:t>
      </w:r>
    </w:p>
    <w:p>
      <w:pPr>
        <w:pStyle w:val="2"/>
        <w:spacing w:before="247" w:line="321" w:lineRule="auto"/>
        <w:ind w:left="620" w:right="1330"/>
        <w:rPr>
          <w:sz w:val="33"/>
          <w:szCs w:val="33"/>
        </w:rPr>
      </w:pPr>
      <w:r>
        <w:rPr>
          <w:spacing w:val="-11"/>
          <w:sz w:val="33"/>
          <w:szCs w:val="33"/>
        </w:rPr>
        <w:t>1.3开放型区域产教融合实践中心建设路径研究</w:t>
      </w:r>
      <w:r>
        <w:rPr>
          <w:spacing w:val="10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1.4职业教育专业教学资源库建设研究</w:t>
      </w:r>
    </w:p>
    <w:p>
      <w:pPr>
        <w:pStyle w:val="2"/>
        <w:spacing w:before="51" w:line="222" w:lineRule="auto"/>
        <w:ind w:left="620"/>
        <w:rPr>
          <w:sz w:val="33"/>
          <w:szCs w:val="33"/>
        </w:rPr>
      </w:pPr>
      <w:r>
        <w:rPr>
          <w:spacing w:val="-10"/>
          <w:sz w:val="33"/>
          <w:szCs w:val="33"/>
        </w:rPr>
        <w:t>1.5职业教育信息化标杆学校建设研究</w:t>
      </w:r>
    </w:p>
    <w:p>
      <w:pPr>
        <w:pStyle w:val="2"/>
        <w:spacing w:before="210" w:line="328" w:lineRule="auto"/>
        <w:ind w:left="620" w:right="1330"/>
        <w:rPr>
          <w:sz w:val="33"/>
          <w:szCs w:val="33"/>
        </w:rPr>
      </w:pPr>
      <w:r>
        <w:rPr>
          <w:spacing w:val="-11"/>
          <w:sz w:val="33"/>
          <w:szCs w:val="33"/>
        </w:rPr>
        <w:t>1.6职业教育示范性虚拟仿真实训基地建设研究</w:t>
      </w:r>
      <w:r>
        <w:rPr>
          <w:spacing w:val="10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1.7职业教育一流核心课程建设研究</w:t>
      </w:r>
    </w:p>
    <w:p>
      <w:pPr>
        <w:pStyle w:val="2"/>
        <w:spacing w:before="43" w:line="222" w:lineRule="auto"/>
        <w:ind w:left="620"/>
        <w:rPr>
          <w:sz w:val="33"/>
          <w:szCs w:val="33"/>
        </w:rPr>
      </w:pPr>
      <w:r>
        <w:rPr>
          <w:spacing w:val="-10"/>
          <w:sz w:val="33"/>
          <w:szCs w:val="33"/>
        </w:rPr>
        <w:t>1.8职业教育优质教材建设研究</w:t>
      </w:r>
    </w:p>
    <w:p>
      <w:pPr>
        <w:pStyle w:val="2"/>
        <w:spacing w:before="169" w:line="220" w:lineRule="auto"/>
        <w:ind w:left="620"/>
        <w:rPr>
          <w:sz w:val="33"/>
          <w:szCs w:val="33"/>
        </w:rPr>
      </w:pPr>
      <w:r>
        <w:rPr>
          <w:spacing w:val="-10"/>
          <w:sz w:val="33"/>
          <w:szCs w:val="33"/>
        </w:rPr>
        <w:t>1.9职业教育校企合作典型生产实践项目建设</w:t>
      </w:r>
      <w:r>
        <w:rPr>
          <w:spacing w:val="-11"/>
          <w:sz w:val="33"/>
          <w:szCs w:val="33"/>
        </w:rPr>
        <w:t>研究</w:t>
      </w:r>
    </w:p>
    <w:p>
      <w:pPr>
        <w:pStyle w:val="2"/>
        <w:spacing w:before="231" w:line="222" w:lineRule="auto"/>
        <w:ind w:left="620"/>
        <w:rPr>
          <w:sz w:val="33"/>
          <w:szCs w:val="33"/>
        </w:rPr>
      </w:pPr>
      <w:r>
        <w:rPr>
          <w:spacing w:val="-21"/>
          <w:sz w:val="33"/>
          <w:szCs w:val="33"/>
        </w:rPr>
        <w:t>1.10具有国际影响的职业教育标准、资源和装备建设研究</w:t>
      </w:r>
    </w:p>
    <w:p>
      <w:pPr>
        <w:spacing w:line="222" w:lineRule="auto"/>
        <w:rPr>
          <w:sz w:val="33"/>
          <w:szCs w:val="33"/>
        </w:rPr>
        <w:sectPr>
          <w:pgSz w:w="11900" w:h="16830"/>
          <w:pgMar w:top="1425" w:right="1785" w:bottom="400" w:left="1629" w:header="0" w:footer="0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7" w:line="222" w:lineRule="auto"/>
        <w:ind w:left="730"/>
        <w:rPr>
          <w:sz w:val="33"/>
          <w:szCs w:val="33"/>
        </w:rPr>
      </w:pPr>
      <w:r>
        <w:rPr>
          <w:spacing w:val="-13"/>
          <w:sz w:val="33"/>
          <w:szCs w:val="33"/>
        </w:rPr>
        <w:t>1.11具有较高国际化水平的职业学校建设研究</w:t>
      </w:r>
    </w:p>
    <w:p>
      <w:pPr>
        <w:pStyle w:val="2"/>
        <w:spacing w:before="200" w:line="222" w:lineRule="auto"/>
        <w:ind w:left="734"/>
        <w:outlineLvl w:val="0"/>
        <w:rPr>
          <w:sz w:val="33"/>
          <w:szCs w:val="33"/>
        </w:rPr>
      </w:pPr>
      <w:r>
        <w:rPr>
          <w:b/>
          <w:bCs/>
          <w:spacing w:val="-19"/>
          <w:sz w:val="33"/>
          <w:szCs w:val="33"/>
        </w:rPr>
        <w:t>2.综合改革研究</w:t>
      </w:r>
    </w:p>
    <w:p>
      <w:pPr>
        <w:pStyle w:val="2"/>
        <w:spacing w:before="247" w:line="222" w:lineRule="auto"/>
        <w:ind w:left="730"/>
        <w:rPr>
          <w:sz w:val="33"/>
          <w:szCs w:val="33"/>
        </w:rPr>
      </w:pPr>
      <w:r>
        <w:rPr>
          <w:spacing w:val="-11"/>
          <w:sz w:val="33"/>
          <w:szCs w:val="33"/>
        </w:rPr>
        <w:t>2.1职业教育高质量发展路径研究</w:t>
      </w:r>
    </w:p>
    <w:p>
      <w:pPr>
        <w:pStyle w:val="2"/>
        <w:spacing w:before="220" w:line="221" w:lineRule="auto"/>
        <w:ind w:left="730"/>
        <w:rPr>
          <w:sz w:val="33"/>
          <w:szCs w:val="33"/>
        </w:rPr>
      </w:pPr>
      <w:r>
        <w:rPr>
          <w:spacing w:val="-11"/>
          <w:sz w:val="33"/>
          <w:szCs w:val="33"/>
        </w:rPr>
        <w:t>2.2职业教育服务兵团产业经济发展策略研究</w:t>
      </w:r>
    </w:p>
    <w:p>
      <w:pPr>
        <w:pStyle w:val="2"/>
        <w:spacing w:before="215" w:line="331" w:lineRule="auto"/>
        <w:ind w:left="730" w:right="605"/>
        <w:rPr>
          <w:sz w:val="33"/>
          <w:szCs w:val="33"/>
        </w:rPr>
      </w:pPr>
      <w:r>
        <w:rPr>
          <w:spacing w:val="-12"/>
          <w:sz w:val="33"/>
          <w:szCs w:val="33"/>
        </w:rPr>
        <w:t>2.3兵团职业本科教育的定位、发展方式与路径研究</w:t>
      </w:r>
      <w:r>
        <w:rPr>
          <w:spacing w:val="16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2.4职业教育技术技能创新服务平台建设路径研究</w:t>
      </w:r>
    </w:p>
    <w:p>
      <w:pPr>
        <w:pStyle w:val="2"/>
        <w:spacing w:before="70" w:line="222" w:lineRule="auto"/>
        <w:ind w:left="730"/>
        <w:rPr>
          <w:sz w:val="33"/>
          <w:szCs w:val="33"/>
        </w:rPr>
      </w:pPr>
      <w:r>
        <w:rPr>
          <w:spacing w:val="-11"/>
          <w:sz w:val="33"/>
          <w:szCs w:val="33"/>
        </w:rPr>
        <w:t>2.5推进不同层次职业教育纵向贯通研究</w:t>
      </w:r>
    </w:p>
    <w:p>
      <w:pPr>
        <w:pStyle w:val="2"/>
        <w:spacing w:before="190" w:line="224" w:lineRule="auto"/>
        <w:ind w:left="735"/>
        <w:outlineLvl w:val="0"/>
        <w:rPr>
          <w:sz w:val="33"/>
          <w:szCs w:val="33"/>
        </w:rPr>
      </w:pPr>
      <w:r>
        <w:rPr>
          <w:rFonts w:ascii="宋体" w:hAnsi="宋体" w:eastAsia="宋体" w:cs="宋体"/>
          <w:b/>
          <w:bCs/>
          <w:spacing w:val="-23"/>
          <w:sz w:val="33"/>
          <w:szCs w:val="33"/>
        </w:rPr>
        <w:t>3.</w:t>
      </w:r>
      <w:r>
        <w:rPr>
          <w:b/>
          <w:bCs/>
          <w:spacing w:val="-23"/>
          <w:sz w:val="33"/>
          <w:szCs w:val="33"/>
        </w:rPr>
        <w:t>专业建设研究</w:t>
      </w:r>
    </w:p>
    <w:p>
      <w:pPr>
        <w:pStyle w:val="2"/>
        <w:spacing w:before="233" w:line="222" w:lineRule="auto"/>
        <w:ind w:left="730"/>
        <w:rPr>
          <w:sz w:val="33"/>
          <w:szCs w:val="33"/>
        </w:rPr>
      </w:pPr>
      <w:r>
        <w:rPr>
          <w:spacing w:val="11"/>
          <w:sz w:val="33"/>
          <w:szCs w:val="33"/>
        </w:rPr>
        <w:t>3.1专业(群)创新改革与实践</w:t>
      </w:r>
    </w:p>
    <w:p>
      <w:pPr>
        <w:pStyle w:val="2"/>
        <w:spacing w:before="210" w:line="221" w:lineRule="auto"/>
        <w:ind w:left="730"/>
        <w:rPr>
          <w:sz w:val="33"/>
          <w:szCs w:val="33"/>
        </w:rPr>
      </w:pPr>
      <w:r>
        <w:rPr>
          <w:spacing w:val="-10"/>
          <w:sz w:val="33"/>
          <w:szCs w:val="33"/>
        </w:rPr>
        <w:t>3.2职业院校专业建设与区域经济协调发展研究</w:t>
      </w:r>
    </w:p>
    <w:p>
      <w:pPr>
        <w:pStyle w:val="2"/>
        <w:spacing w:before="224" w:line="332" w:lineRule="auto"/>
        <w:ind w:left="730" w:right="605"/>
        <w:rPr>
          <w:sz w:val="33"/>
          <w:szCs w:val="33"/>
        </w:rPr>
      </w:pPr>
      <w:r>
        <w:rPr>
          <w:spacing w:val="-12"/>
          <w:sz w:val="33"/>
          <w:szCs w:val="33"/>
        </w:rPr>
        <w:t>3.3高职院校专业建设适应战略性新兴产业发展研究</w:t>
      </w:r>
      <w:r>
        <w:rPr>
          <w:spacing w:val="16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3.4职业教育本科层次人才培养模式研究</w:t>
      </w:r>
    </w:p>
    <w:p>
      <w:pPr>
        <w:pStyle w:val="2"/>
        <w:spacing w:before="42" w:line="314" w:lineRule="auto"/>
        <w:ind w:left="730" w:right="605"/>
        <w:rPr>
          <w:sz w:val="33"/>
          <w:szCs w:val="33"/>
        </w:rPr>
      </w:pPr>
      <w:r>
        <w:rPr>
          <w:spacing w:val="-12"/>
          <w:sz w:val="33"/>
          <w:szCs w:val="33"/>
        </w:rPr>
        <w:t>3.5职业院校特色产业学院、技术技能创新平台研究</w:t>
      </w:r>
      <w:r>
        <w:rPr>
          <w:spacing w:val="16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3.6职业教育集团实体化运作研究</w:t>
      </w:r>
    </w:p>
    <w:p>
      <w:pPr>
        <w:pStyle w:val="2"/>
        <w:spacing w:before="80" w:line="313" w:lineRule="auto"/>
        <w:ind w:left="140" w:right="127" w:firstLine="590"/>
        <w:rPr>
          <w:sz w:val="33"/>
          <w:szCs w:val="33"/>
        </w:rPr>
      </w:pPr>
      <w:r>
        <w:rPr>
          <w:spacing w:val="8"/>
          <w:sz w:val="33"/>
          <w:szCs w:val="33"/>
        </w:rPr>
        <w:t>3.7共享型大型智能(仿真)实习实训基地建设、运行</w:t>
      </w:r>
      <w:r>
        <w:rPr>
          <w:spacing w:val="6"/>
          <w:sz w:val="33"/>
          <w:szCs w:val="33"/>
        </w:rPr>
        <w:t xml:space="preserve"> </w:t>
      </w:r>
      <w:r>
        <w:rPr>
          <w:spacing w:val="-11"/>
          <w:sz w:val="33"/>
          <w:szCs w:val="33"/>
        </w:rPr>
        <w:t>及管理研究</w:t>
      </w:r>
    </w:p>
    <w:p>
      <w:pPr>
        <w:pStyle w:val="2"/>
        <w:spacing w:before="81" w:line="222" w:lineRule="auto"/>
        <w:ind w:left="730"/>
        <w:rPr>
          <w:sz w:val="33"/>
          <w:szCs w:val="33"/>
        </w:rPr>
      </w:pPr>
      <w:r>
        <w:rPr>
          <w:spacing w:val="-11"/>
          <w:sz w:val="33"/>
          <w:szCs w:val="33"/>
        </w:rPr>
        <w:t>3.8职业院校专业建设及管理研究</w:t>
      </w:r>
    </w:p>
    <w:p>
      <w:pPr>
        <w:pStyle w:val="2"/>
        <w:spacing w:before="221" w:line="222" w:lineRule="auto"/>
        <w:ind w:left="734"/>
        <w:outlineLvl w:val="0"/>
        <w:rPr>
          <w:sz w:val="33"/>
          <w:szCs w:val="33"/>
        </w:rPr>
      </w:pPr>
      <w:r>
        <w:rPr>
          <w:b/>
          <w:bCs/>
          <w:spacing w:val="-19"/>
          <w:sz w:val="33"/>
          <w:szCs w:val="33"/>
        </w:rPr>
        <w:t>4.“三教”改革研究</w:t>
      </w:r>
    </w:p>
    <w:p>
      <w:pPr>
        <w:pStyle w:val="2"/>
        <w:spacing w:before="217" w:line="321" w:lineRule="auto"/>
        <w:ind w:left="730" w:right="1616"/>
        <w:rPr>
          <w:sz w:val="33"/>
          <w:szCs w:val="33"/>
        </w:rPr>
      </w:pPr>
      <w:r>
        <w:rPr>
          <w:spacing w:val="-14"/>
          <w:sz w:val="33"/>
          <w:szCs w:val="33"/>
        </w:rPr>
        <w:t>4.1“三教”改革背景下教材改革的实践研究</w:t>
      </w:r>
      <w:r>
        <w:rPr>
          <w:spacing w:val="2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4.2“三教”改革背景下教法改革的实践研究</w:t>
      </w:r>
    </w:p>
    <w:p>
      <w:pPr>
        <w:pStyle w:val="2"/>
        <w:spacing w:before="51" w:line="222" w:lineRule="auto"/>
        <w:ind w:left="730"/>
        <w:rPr>
          <w:sz w:val="33"/>
          <w:szCs w:val="33"/>
        </w:rPr>
      </w:pPr>
      <w:r>
        <w:rPr>
          <w:spacing w:val="-13"/>
          <w:sz w:val="33"/>
          <w:szCs w:val="33"/>
        </w:rPr>
        <w:t>4.3“三教”改革视角下“金课”建设的实践研究</w:t>
      </w:r>
    </w:p>
    <w:p>
      <w:pPr>
        <w:pStyle w:val="2"/>
        <w:spacing w:before="203" w:line="222" w:lineRule="auto"/>
        <w:ind w:left="730"/>
        <w:rPr>
          <w:sz w:val="33"/>
          <w:szCs w:val="33"/>
        </w:rPr>
      </w:pPr>
      <w:r>
        <w:rPr>
          <w:spacing w:val="-5"/>
          <w:sz w:val="33"/>
          <w:szCs w:val="33"/>
        </w:rPr>
        <w:t>4.4职业院校教师“三教”改革实施中教师教研能力提</w:t>
      </w:r>
    </w:p>
    <w:p>
      <w:pPr>
        <w:spacing w:line="222" w:lineRule="auto"/>
        <w:rPr>
          <w:sz w:val="33"/>
          <w:szCs w:val="33"/>
        </w:rPr>
        <w:sectPr>
          <w:pgSz w:w="12130" w:h="16990"/>
          <w:pgMar w:top="1444" w:right="1819" w:bottom="400" w:left="1819" w:header="0" w:footer="0" w:gutter="0"/>
          <w:cols w:space="720" w:num="1"/>
        </w:sectPr>
      </w:pPr>
    </w:p>
    <w:p>
      <w:pPr>
        <w:pStyle w:val="2"/>
        <w:spacing w:before="63" w:line="222" w:lineRule="auto"/>
        <w:rPr>
          <w:sz w:val="31"/>
          <w:szCs w:val="31"/>
        </w:rPr>
      </w:pPr>
      <w:r>
        <w:rPr>
          <w:spacing w:val="4"/>
          <w:sz w:val="31"/>
          <w:szCs w:val="31"/>
        </w:rPr>
        <w:t>升策略研究</w:t>
      </w:r>
    </w:p>
    <w:p>
      <w:pPr>
        <w:pStyle w:val="2"/>
        <w:spacing w:before="274" w:line="222" w:lineRule="auto"/>
        <w:ind w:left="610"/>
        <w:rPr>
          <w:sz w:val="31"/>
          <w:szCs w:val="31"/>
        </w:rPr>
      </w:pPr>
      <w:r>
        <w:rPr>
          <w:spacing w:val="6"/>
          <w:sz w:val="31"/>
          <w:szCs w:val="31"/>
        </w:rPr>
        <w:t>4.5“三教”改革背景下教师教学能力提升研究</w:t>
      </w:r>
    </w:p>
    <w:p>
      <w:pPr>
        <w:pStyle w:val="2"/>
        <w:spacing w:before="236" w:line="361" w:lineRule="auto"/>
        <w:ind w:right="213" w:firstLine="610"/>
        <w:rPr>
          <w:sz w:val="31"/>
          <w:szCs w:val="31"/>
        </w:rPr>
      </w:pPr>
      <w:r>
        <w:rPr>
          <w:spacing w:val="2"/>
          <w:sz w:val="31"/>
          <w:szCs w:val="31"/>
        </w:rPr>
        <w:t>4.6“三教”改革视域下职业院校实施课程思政的实践研</w:t>
      </w:r>
      <w:r>
        <w:rPr>
          <w:spacing w:val="13"/>
          <w:sz w:val="31"/>
          <w:szCs w:val="31"/>
        </w:rPr>
        <w:t xml:space="preserve"> </w:t>
      </w:r>
      <w:r>
        <w:rPr>
          <w:sz w:val="31"/>
          <w:szCs w:val="31"/>
        </w:rPr>
        <w:t>究</w:t>
      </w:r>
    </w:p>
    <w:p>
      <w:pPr>
        <w:pStyle w:val="2"/>
        <w:spacing w:before="39" w:line="359" w:lineRule="auto"/>
        <w:ind w:left="610" w:right="680"/>
        <w:rPr>
          <w:sz w:val="31"/>
          <w:szCs w:val="31"/>
        </w:rPr>
      </w:pPr>
      <w:r>
        <w:rPr>
          <w:spacing w:val="9"/>
          <w:sz w:val="31"/>
          <w:szCs w:val="31"/>
        </w:rPr>
        <w:t>4.7职业教育专业设置随产业发展动态调整机制研究</w:t>
      </w:r>
      <w:r>
        <w:rPr>
          <w:spacing w:val="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4.8高等职业院校“学分银行”制度研究</w:t>
      </w:r>
    </w:p>
    <w:p>
      <w:pPr>
        <w:pStyle w:val="2"/>
        <w:spacing w:before="23" w:line="222" w:lineRule="auto"/>
        <w:ind w:left="610"/>
        <w:rPr>
          <w:sz w:val="31"/>
          <w:szCs w:val="31"/>
        </w:rPr>
      </w:pPr>
      <w:r>
        <w:rPr>
          <w:spacing w:val="8"/>
          <w:sz w:val="31"/>
          <w:szCs w:val="31"/>
        </w:rPr>
        <w:t>4.9高等职业院校创新创业教育的实践与研究</w:t>
      </w:r>
    </w:p>
    <w:p>
      <w:pPr>
        <w:pStyle w:val="2"/>
        <w:spacing w:before="246" w:line="220" w:lineRule="auto"/>
        <w:ind w:left="610"/>
        <w:rPr>
          <w:sz w:val="31"/>
          <w:szCs w:val="31"/>
        </w:rPr>
      </w:pPr>
      <w:r>
        <w:rPr>
          <w:spacing w:val="9"/>
          <w:sz w:val="31"/>
          <w:szCs w:val="31"/>
        </w:rPr>
        <w:t>4.10高等职业院校活页式、工作手册式教材建设研究</w:t>
      </w:r>
    </w:p>
    <w:p>
      <w:pPr>
        <w:pStyle w:val="2"/>
        <w:spacing w:before="220" w:line="369" w:lineRule="auto"/>
        <w:ind w:right="213" w:firstLine="610"/>
        <w:rPr>
          <w:sz w:val="31"/>
          <w:szCs w:val="31"/>
        </w:rPr>
      </w:pPr>
      <w:r>
        <w:rPr>
          <w:spacing w:val="8"/>
          <w:sz w:val="31"/>
          <w:szCs w:val="31"/>
        </w:rPr>
        <w:t>4.11职业教育专业教学资源库和在线开放精品课程建设</w:t>
      </w:r>
      <w:r>
        <w:rPr>
          <w:spacing w:val="12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路径和使用研究</w:t>
      </w:r>
    </w:p>
    <w:p>
      <w:pPr>
        <w:pStyle w:val="2"/>
        <w:spacing w:before="16" w:line="222" w:lineRule="auto"/>
        <w:ind w:left="610"/>
        <w:rPr>
          <w:sz w:val="31"/>
          <w:szCs w:val="31"/>
        </w:rPr>
      </w:pPr>
      <w:r>
        <w:rPr>
          <w:spacing w:val="8"/>
          <w:sz w:val="31"/>
          <w:szCs w:val="31"/>
        </w:rPr>
        <w:t>4.12职业教育虚拟教研室建设研究</w:t>
      </w:r>
    </w:p>
    <w:p>
      <w:pPr>
        <w:pStyle w:val="2"/>
        <w:spacing w:before="254" w:line="222" w:lineRule="auto"/>
        <w:ind w:left="610"/>
        <w:rPr>
          <w:sz w:val="31"/>
          <w:szCs w:val="31"/>
        </w:rPr>
      </w:pPr>
      <w:r>
        <w:rPr>
          <w:spacing w:val="9"/>
          <w:sz w:val="31"/>
          <w:szCs w:val="31"/>
        </w:rPr>
        <w:t>4.13职业院校智慧校园建设实践研究</w:t>
      </w:r>
    </w:p>
    <w:p>
      <w:pPr>
        <w:pStyle w:val="2"/>
        <w:spacing w:before="229" w:line="347" w:lineRule="auto"/>
        <w:ind w:left="610" w:right="1460"/>
        <w:rPr>
          <w:sz w:val="31"/>
          <w:szCs w:val="31"/>
        </w:rPr>
      </w:pPr>
      <w:r>
        <w:rPr>
          <w:spacing w:val="9"/>
          <w:sz w:val="31"/>
          <w:szCs w:val="31"/>
        </w:rPr>
        <w:t>4.14数字化资源库及共享机制建设研究与实践</w:t>
      </w:r>
      <w:r>
        <w:rPr>
          <w:spacing w:val="1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5.教师队伍培养研究</w:t>
      </w:r>
    </w:p>
    <w:p>
      <w:pPr>
        <w:pStyle w:val="2"/>
        <w:spacing w:before="53" w:line="222" w:lineRule="auto"/>
        <w:ind w:left="610"/>
        <w:rPr>
          <w:sz w:val="31"/>
          <w:szCs w:val="31"/>
        </w:rPr>
      </w:pPr>
      <w:r>
        <w:rPr>
          <w:spacing w:val="8"/>
          <w:sz w:val="31"/>
          <w:szCs w:val="31"/>
        </w:rPr>
        <w:t>5.1职业院校落实立德树人长效机制研究</w:t>
      </w:r>
    </w:p>
    <w:p>
      <w:pPr>
        <w:pStyle w:val="2"/>
        <w:spacing w:before="258" w:line="341" w:lineRule="auto"/>
        <w:ind w:left="610" w:right="1631"/>
        <w:rPr>
          <w:sz w:val="31"/>
          <w:szCs w:val="31"/>
        </w:rPr>
      </w:pPr>
      <w:r>
        <w:rPr>
          <w:spacing w:val="9"/>
          <w:sz w:val="31"/>
          <w:szCs w:val="31"/>
        </w:rPr>
        <w:t>5.2职业院校立德树人的有效路径与策略研究</w:t>
      </w:r>
      <w:r>
        <w:rPr>
          <w:spacing w:val="8"/>
          <w:sz w:val="31"/>
          <w:szCs w:val="31"/>
        </w:rPr>
        <w:t xml:space="preserve"> 5.3立德树人教师的素质与培养路径研究</w:t>
      </w:r>
    </w:p>
    <w:p>
      <w:pPr>
        <w:pStyle w:val="2"/>
        <w:spacing w:before="57" w:line="352" w:lineRule="auto"/>
        <w:ind w:left="610" w:right="296"/>
        <w:rPr>
          <w:sz w:val="31"/>
          <w:szCs w:val="31"/>
        </w:rPr>
      </w:pPr>
      <w:r>
        <w:rPr>
          <w:spacing w:val="-1"/>
          <w:sz w:val="31"/>
          <w:szCs w:val="31"/>
        </w:rPr>
        <w:t>5.4职业教育基于兵团精神的立德树人教育实践路径研究</w:t>
      </w:r>
      <w:r>
        <w:rPr>
          <w:spacing w:val="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5.5教师队伍师德师风培养体系建设研究</w:t>
      </w:r>
    </w:p>
    <w:p>
      <w:pPr>
        <w:pStyle w:val="2"/>
        <w:spacing w:before="37" w:line="222" w:lineRule="auto"/>
        <w:ind w:left="610"/>
        <w:rPr>
          <w:sz w:val="31"/>
          <w:szCs w:val="31"/>
        </w:rPr>
      </w:pPr>
      <w:r>
        <w:rPr>
          <w:spacing w:val="6"/>
          <w:sz w:val="31"/>
          <w:szCs w:val="31"/>
        </w:rPr>
        <w:t>5.6“双师型”教师队伍建设模式和路径研究</w:t>
      </w:r>
    </w:p>
    <w:p>
      <w:pPr>
        <w:pStyle w:val="2"/>
        <w:spacing w:before="192" w:line="337" w:lineRule="auto"/>
        <w:ind w:left="610" w:right="1311"/>
        <w:rPr>
          <w:sz w:val="31"/>
          <w:szCs w:val="31"/>
        </w:rPr>
      </w:pPr>
      <w:r>
        <w:rPr>
          <w:spacing w:val="9"/>
          <w:sz w:val="31"/>
          <w:szCs w:val="31"/>
        </w:rPr>
        <w:t xml:space="preserve">5.7职业院校兼职教师队伍建设及管理制度研究 </w:t>
      </w:r>
      <w:r>
        <w:rPr>
          <w:spacing w:val="10"/>
          <w:sz w:val="31"/>
          <w:szCs w:val="31"/>
        </w:rPr>
        <w:t>5.8职业院校教师数字素养培育与评价</w:t>
      </w:r>
    </w:p>
    <w:p>
      <w:pPr>
        <w:spacing w:line="337" w:lineRule="auto"/>
        <w:rPr>
          <w:sz w:val="31"/>
          <w:szCs w:val="31"/>
        </w:rPr>
        <w:sectPr>
          <w:pgSz w:w="11900" w:h="16830"/>
          <w:pgMar w:top="1426" w:right="1785" w:bottom="400" w:left="1629" w:header="0" w:footer="0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644"/>
        <w:rPr>
          <w:sz w:val="32"/>
          <w:szCs w:val="32"/>
        </w:rPr>
      </w:pPr>
      <w:r>
        <w:rPr>
          <w:spacing w:val="-2"/>
          <w:sz w:val="32"/>
          <w:szCs w:val="32"/>
        </w:rPr>
        <w:t>5.9现场工程师培养路径的研究</w:t>
      </w:r>
    </w:p>
    <w:p>
      <w:pPr>
        <w:pStyle w:val="2"/>
        <w:spacing w:before="236" w:line="220" w:lineRule="auto"/>
        <w:ind w:left="644"/>
        <w:rPr>
          <w:sz w:val="32"/>
          <w:szCs w:val="32"/>
        </w:rPr>
      </w:pPr>
      <w:r>
        <w:rPr>
          <w:spacing w:val="-5"/>
          <w:sz w:val="32"/>
          <w:szCs w:val="32"/>
        </w:rPr>
        <w:t>5.10技艺技能传承创新平台与技能大师工作室建设研究</w:t>
      </w:r>
    </w:p>
    <w:p>
      <w:pPr>
        <w:pStyle w:val="2"/>
        <w:spacing w:before="218" w:line="222" w:lineRule="auto"/>
        <w:ind w:left="649"/>
        <w:outlineLvl w:val="0"/>
        <w:rPr>
          <w:sz w:val="32"/>
          <w:szCs w:val="32"/>
        </w:rPr>
      </w:pPr>
      <w:r>
        <w:rPr>
          <w:rFonts w:ascii="宋体" w:hAnsi="宋体" w:eastAsia="宋体" w:cs="宋体"/>
          <w:b/>
          <w:bCs/>
          <w:spacing w:val="-10"/>
          <w:sz w:val="32"/>
          <w:szCs w:val="32"/>
        </w:rPr>
        <w:t>6.</w:t>
      </w:r>
      <w:r>
        <w:rPr>
          <w:b/>
          <w:bCs/>
          <w:spacing w:val="-10"/>
          <w:sz w:val="32"/>
          <w:szCs w:val="32"/>
        </w:rPr>
        <w:t>管理创新研究</w:t>
      </w:r>
    </w:p>
    <w:p>
      <w:pPr>
        <w:pStyle w:val="2"/>
        <w:spacing w:before="226" w:line="221" w:lineRule="auto"/>
        <w:ind w:left="644"/>
        <w:rPr>
          <w:sz w:val="32"/>
          <w:szCs w:val="32"/>
        </w:rPr>
      </w:pPr>
      <w:r>
        <w:rPr>
          <w:spacing w:val="-3"/>
          <w:sz w:val="32"/>
          <w:szCs w:val="32"/>
        </w:rPr>
        <w:t>6.1职业院校内部质量保证体系建设研究</w:t>
      </w:r>
    </w:p>
    <w:p>
      <w:pPr>
        <w:pStyle w:val="2"/>
        <w:spacing w:before="197" w:line="222" w:lineRule="auto"/>
        <w:ind w:left="644"/>
        <w:rPr>
          <w:sz w:val="32"/>
          <w:szCs w:val="32"/>
        </w:rPr>
      </w:pPr>
      <w:r>
        <w:rPr>
          <w:spacing w:val="-2"/>
          <w:sz w:val="32"/>
          <w:szCs w:val="32"/>
        </w:rPr>
        <w:t>6.2学生岗位实习管理模式改革与创新研究</w:t>
      </w:r>
    </w:p>
    <w:p>
      <w:pPr>
        <w:pStyle w:val="2"/>
        <w:spacing w:before="227" w:line="222" w:lineRule="auto"/>
        <w:ind w:left="644"/>
        <w:rPr>
          <w:sz w:val="32"/>
          <w:szCs w:val="32"/>
        </w:rPr>
      </w:pPr>
      <w:r>
        <w:rPr>
          <w:spacing w:val="-1"/>
          <w:sz w:val="32"/>
          <w:szCs w:val="32"/>
        </w:rPr>
        <w:t>6.3实习实训考核评价体系的改革与创新研究</w:t>
      </w:r>
    </w:p>
    <w:p>
      <w:pPr>
        <w:pStyle w:val="2"/>
        <w:spacing w:before="223" w:line="241" w:lineRule="auto"/>
        <w:ind w:left="64" w:right="82" w:firstLine="580"/>
        <w:rPr>
          <w:sz w:val="46"/>
          <w:szCs w:val="46"/>
        </w:rPr>
      </w:pPr>
      <w:r>
        <w:rPr>
          <w:spacing w:val="-3"/>
          <w:sz w:val="32"/>
          <w:szCs w:val="32"/>
        </w:rPr>
        <w:t>6.4数字校园/智慧校园环境下的校园文化建设与应用研</w:t>
      </w:r>
      <w:r>
        <w:rPr>
          <w:sz w:val="32"/>
          <w:szCs w:val="32"/>
        </w:rPr>
        <w:t xml:space="preserve"> </w:t>
      </w:r>
      <w:r>
        <w:rPr>
          <w:sz w:val="46"/>
          <w:szCs w:val="46"/>
        </w:rPr>
        <w:t>究</w:t>
      </w:r>
    </w:p>
    <w:p>
      <w:pPr>
        <w:pStyle w:val="2"/>
        <w:spacing w:before="213" w:line="333" w:lineRule="auto"/>
        <w:ind w:left="34" w:right="51" w:firstLine="609"/>
        <w:rPr>
          <w:sz w:val="32"/>
          <w:szCs w:val="32"/>
        </w:rPr>
      </w:pPr>
      <w:r>
        <w:rPr>
          <w:spacing w:val="4"/>
          <w:sz w:val="32"/>
          <w:szCs w:val="32"/>
        </w:rPr>
        <w:t>6.5提升职业教育服务能力的数字化、网络化和智能化</w:t>
      </w:r>
      <w:r>
        <w:rPr>
          <w:spacing w:val="12"/>
          <w:sz w:val="32"/>
          <w:szCs w:val="32"/>
        </w:rPr>
        <w:t xml:space="preserve"> 水平建设研究</w:t>
      </w:r>
    </w:p>
    <w:p>
      <w:pPr>
        <w:pStyle w:val="2"/>
        <w:spacing w:before="44" w:line="222" w:lineRule="auto"/>
        <w:ind w:left="644"/>
        <w:rPr>
          <w:sz w:val="32"/>
          <w:szCs w:val="32"/>
        </w:rPr>
      </w:pPr>
      <w:r>
        <w:rPr>
          <w:spacing w:val="-1"/>
          <w:sz w:val="32"/>
          <w:szCs w:val="32"/>
        </w:rPr>
        <w:t>6.6提升职业院校社会服务功能与培训功能的研究</w:t>
      </w:r>
    </w:p>
    <w:p>
      <w:pPr>
        <w:pStyle w:val="2"/>
        <w:spacing w:before="235" w:line="344" w:lineRule="auto"/>
        <w:ind w:left="644" w:right="178"/>
        <w:rPr>
          <w:sz w:val="32"/>
          <w:szCs w:val="32"/>
        </w:rPr>
      </w:pPr>
      <w:r>
        <w:rPr>
          <w:spacing w:val="-1"/>
          <w:sz w:val="32"/>
          <w:szCs w:val="32"/>
        </w:rPr>
        <w:t>6.7健全职业院校常态化的网络安全监督制度实践研究</w:t>
      </w:r>
      <w:r>
        <w:rPr>
          <w:spacing w:val="10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6.8职业教育与普通教育融合研究</w:t>
      </w:r>
    </w:p>
    <w:p>
      <w:pPr>
        <w:pStyle w:val="2"/>
        <w:spacing w:before="26" w:line="220" w:lineRule="auto"/>
        <w:ind w:left="644"/>
        <w:rPr>
          <w:sz w:val="32"/>
          <w:szCs w:val="32"/>
        </w:rPr>
      </w:pPr>
      <w:r>
        <w:rPr>
          <w:spacing w:val="2"/>
          <w:sz w:val="32"/>
          <w:szCs w:val="32"/>
        </w:rPr>
        <w:t>6.9职业教育服务“一带一路”研究</w:t>
      </w: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105" w:line="222" w:lineRule="auto"/>
        <w:ind w:left="644"/>
        <w:rPr>
          <w:sz w:val="32"/>
          <w:szCs w:val="32"/>
        </w:rPr>
      </w:pPr>
      <w:r>
        <w:rPr>
          <w:sz w:val="32"/>
          <w:szCs w:val="32"/>
        </w:rPr>
        <w:t>注：申报书中选题类码填写具体编号，如1.1。</w:t>
      </w:r>
    </w:p>
    <w:p>
      <w:pPr>
        <w:spacing w:line="222" w:lineRule="auto"/>
        <w:rPr>
          <w:sz w:val="32"/>
          <w:szCs w:val="32"/>
        </w:rPr>
        <w:sectPr>
          <w:pgSz w:w="11900" w:h="16830"/>
          <w:pgMar w:top="1430" w:right="1785" w:bottom="400" w:left="1785" w:header="0" w:footer="0" w:gutter="0"/>
          <w:cols w:space="720" w:num="1"/>
        </w:sectPr>
      </w:pPr>
    </w:p>
    <w:p>
      <w:pPr>
        <w:spacing w:before="142" w:line="224" w:lineRule="auto"/>
        <w:ind w:left="11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4"/>
          <w:sz w:val="33"/>
          <w:szCs w:val="33"/>
        </w:rPr>
        <w:t>附件2</w:t>
      </w:r>
    </w:p>
    <w:p>
      <w:pPr>
        <w:spacing w:before="219"/>
      </w:pPr>
    </w:p>
    <w:tbl>
      <w:tblPr>
        <w:tblStyle w:val="5"/>
        <w:tblW w:w="3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9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21" w:type="dxa"/>
            <w:vAlign w:val="top"/>
          </w:tcPr>
          <w:p>
            <w:pPr>
              <w:spacing w:before="156" w:line="219" w:lineRule="auto"/>
              <w:ind w:left="1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选题类码</w:t>
            </w:r>
          </w:p>
        </w:tc>
        <w:tc>
          <w:tcPr>
            <w:tcW w:w="1919" w:type="dxa"/>
            <w:vAlign w:val="top"/>
          </w:tcPr>
          <w:p>
            <w:pPr>
              <w:spacing w:before="156" w:line="219" w:lineRule="auto"/>
              <w:ind w:left="1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申报类别代码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69" w:line="401" w:lineRule="auto"/>
        <w:ind w:left="831" w:right="588" w:hanging="579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2"/>
          <w:sz w:val="52"/>
          <w:szCs w:val="52"/>
        </w:rPr>
        <w:t>2024年新疆生产建设兵团职业教育</w:t>
      </w:r>
      <w:r>
        <w:rPr>
          <w:rFonts w:ascii="宋体" w:hAnsi="宋体" w:eastAsia="宋体" w:cs="宋体"/>
          <w:spacing w:val="9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52"/>
          <w:szCs w:val="52"/>
        </w:rPr>
        <w:t>教学改革研究项目立项申报书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tabs>
          <w:tab w:val="left" w:pos="7755"/>
          <w:tab w:val="left" w:pos="7765"/>
          <w:tab w:val="left" w:pos="7774"/>
          <w:tab w:val="left" w:pos="7784"/>
        </w:tabs>
        <w:spacing w:before="107" w:line="435" w:lineRule="auto"/>
        <w:ind w:left="893" w:right="994" w:hanging="59"/>
        <w:jc w:val="both"/>
        <w:rPr>
          <w:sz w:val="33"/>
          <w:szCs w:val="33"/>
        </w:rPr>
      </w:pPr>
      <w:r>
        <w:rPr>
          <w:spacing w:val="-37"/>
          <w:sz w:val="33"/>
          <w:szCs w:val="33"/>
        </w:rPr>
        <w:t>项</w:t>
      </w:r>
      <w:r>
        <w:rPr>
          <w:spacing w:val="54"/>
          <w:sz w:val="33"/>
          <w:szCs w:val="33"/>
        </w:rPr>
        <w:t xml:space="preserve"> </w:t>
      </w:r>
      <w:r>
        <w:rPr>
          <w:spacing w:val="-37"/>
          <w:sz w:val="33"/>
          <w:szCs w:val="33"/>
        </w:rPr>
        <w:t>目</w:t>
      </w:r>
      <w:r>
        <w:rPr>
          <w:spacing w:val="-3"/>
          <w:sz w:val="33"/>
          <w:szCs w:val="33"/>
        </w:rPr>
        <w:t xml:space="preserve"> </w:t>
      </w:r>
      <w:r>
        <w:rPr>
          <w:spacing w:val="-37"/>
          <w:sz w:val="33"/>
          <w:szCs w:val="33"/>
        </w:rPr>
        <w:t>名</w:t>
      </w:r>
      <w:r>
        <w:rPr>
          <w:spacing w:val="-3"/>
          <w:sz w:val="33"/>
          <w:szCs w:val="33"/>
        </w:rPr>
        <w:t xml:space="preserve"> </w:t>
      </w:r>
      <w:r>
        <w:rPr>
          <w:spacing w:val="-37"/>
          <w:sz w:val="33"/>
          <w:szCs w:val="33"/>
        </w:rPr>
        <w:t>称</w:t>
      </w:r>
      <w:r>
        <w:rPr>
          <w:spacing w:val="-62"/>
          <w:sz w:val="33"/>
          <w:szCs w:val="33"/>
        </w:rPr>
        <w:t xml:space="preserve"> </w:t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</w:rPr>
        <w:t xml:space="preserve"> </w:t>
      </w:r>
      <w:r>
        <w:rPr>
          <w:spacing w:val="-28"/>
          <w:sz w:val="33"/>
          <w:szCs w:val="33"/>
        </w:rPr>
        <w:t>主</w:t>
      </w:r>
      <w:r>
        <w:rPr>
          <w:spacing w:val="15"/>
          <w:sz w:val="33"/>
          <w:szCs w:val="33"/>
        </w:rPr>
        <w:t xml:space="preserve">  </w:t>
      </w:r>
      <w:r>
        <w:rPr>
          <w:spacing w:val="-28"/>
          <w:sz w:val="33"/>
          <w:szCs w:val="33"/>
        </w:rPr>
        <w:t>持</w:t>
      </w:r>
      <w:r>
        <w:rPr>
          <w:spacing w:val="17"/>
          <w:sz w:val="33"/>
          <w:szCs w:val="33"/>
        </w:rPr>
        <w:t xml:space="preserve">  </w:t>
      </w:r>
      <w:r>
        <w:rPr>
          <w:spacing w:val="-28"/>
          <w:sz w:val="33"/>
          <w:szCs w:val="33"/>
        </w:rPr>
        <w:t>人</w:t>
      </w:r>
      <w:r>
        <w:rPr>
          <w:spacing w:val="-46"/>
          <w:sz w:val="33"/>
          <w:szCs w:val="33"/>
        </w:rPr>
        <w:t xml:space="preserve"> </w:t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</w:rPr>
        <w:t xml:space="preserve"> </w:t>
      </w:r>
      <w:r>
        <w:rPr>
          <w:spacing w:val="-30"/>
          <w:sz w:val="33"/>
          <w:szCs w:val="33"/>
        </w:rPr>
        <w:t>参</w:t>
      </w:r>
      <w:r>
        <w:rPr>
          <w:spacing w:val="28"/>
          <w:sz w:val="33"/>
          <w:szCs w:val="33"/>
        </w:rPr>
        <w:t xml:space="preserve">  </w:t>
      </w:r>
      <w:r>
        <w:rPr>
          <w:spacing w:val="-30"/>
          <w:sz w:val="33"/>
          <w:szCs w:val="33"/>
        </w:rPr>
        <w:t>与</w:t>
      </w:r>
      <w:r>
        <w:rPr>
          <w:spacing w:val="26"/>
          <w:sz w:val="33"/>
          <w:szCs w:val="33"/>
        </w:rPr>
        <w:t xml:space="preserve">  </w:t>
      </w:r>
      <w:r>
        <w:rPr>
          <w:spacing w:val="-30"/>
          <w:sz w:val="33"/>
          <w:szCs w:val="33"/>
        </w:rPr>
        <w:t>人</w:t>
      </w:r>
      <w:r>
        <w:rPr>
          <w:spacing w:val="-75"/>
          <w:sz w:val="33"/>
          <w:szCs w:val="33"/>
        </w:rPr>
        <w:t xml:space="preserve"> </w:t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</w:rPr>
        <w:t xml:space="preserve"> </w:t>
      </w:r>
      <w:r>
        <w:rPr>
          <w:spacing w:val="-25"/>
          <w:sz w:val="33"/>
          <w:szCs w:val="33"/>
        </w:rPr>
        <w:t>学 校</w:t>
      </w:r>
      <w:r>
        <w:rPr>
          <w:spacing w:val="-16"/>
          <w:sz w:val="33"/>
          <w:szCs w:val="33"/>
        </w:rPr>
        <w:t xml:space="preserve"> </w:t>
      </w:r>
      <w:r>
        <w:rPr>
          <w:spacing w:val="-25"/>
          <w:sz w:val="33"/>
          <w:szCs w:val="33"/>
        </w:rPr>
        <w:t>名</w:t>
      </w:r>
      <w:r>
        <w:rPr>
          <w:spacing w:val="-19"/>
          <w:sz w:val="33"/>
          <w:szCs w:val="33"/>
        </w:rPr>
        <w:t xml:space="preserve"> </w:t>
      </w:r>
      <w:r>
        <w:rPr>
          <w:spacing w:val="-25"/>
          <w:sz w:val="33"/>
          <w:szCs w:val="33"/>
        </w:rPr>
        <w:t>称</w:t>
      </w:r>
      <w:r>
        <w:rPr>
          <w:spacing w:val="-51"/>
          <w:sz w:val="33"/>
          <w:szCs w:val="33"/>
        </w:rPr>
        <w:t xml:space="preserve"> </w:t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</w:rPr>
        <w:t xml:space="preserve"> </w:t>
      </w:r>
      <w:r>
        <w:rPr>
          <w:spacing w:val="-28"/>
          <w:sz w:val="33"/>
          <w:szCs w:val="33"/>
        </w:rPr>
        <w:t>联 系</w:t>
      </w:r>
      <w:r>
        <w:rPr>
          <w:spacing w:val="6"/>
          <w:sz w:val="33"/>
          <w:szCs w:val="33"/>
        </w:rPr>
        <w:t xml:space="preserve"> </w:t>
      </w:r>
      <w:r>
        <w:rPr>
          <w:spacing w:val="-28"/>
          <w:sz w:val="33"/>
          <w:szCs w:val="33"/>
        </w:rPr>
        <w:t>电</w:t>
      </w:r>
      <w:r>
        <w:rPr>
          <w:spacing w:val="-30"/>
          <w:sz w:val="33"/>
          <w:szCs w:val="33"/>
        </w:rPr>
        <w:t xml:space="preserve"> </w:t>
      </w:r>
      <w:r>
        <w:rPr>
          <w:spacing w:val="-28"/>
          <w:sz w:val="33"/>
          <w:szCs w:val="33"/>
        </w:rPr>
        <w:t xml:space="preserve">话 </w:t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  <w:u w:val="single" w:color="auto"/>
        </w:rPr>
        <w:tab/>
      </w:r>
      <w:r>
        <w:rPr>
          <w:sz w:val="33"/>
          <w:szCs w:val="33"/>
        </w:rPr>
        <w:t xml:space="preserve"> </w:t>
      </w:r>
      <w:r>
        <w:rPr>
          <w:spacing w:val="-33"/>
          <w:sz w:val="33"/>
          <w:szCs w:val="33"/>
        </w:rPr>
        <w:t>填 表</w:t>
      </w:r>
      <w:r>
        <w:rPr>
          <w:spacing w:val="10"/>
          <w:sz w:val="33"/>
          <w:szCs w:val="33"/>
        </w:rPr>
        <w:t xml:space="preserve"> </w:t>
      </w:r>
      <w:r>
        <w:rPr>
          <w:spacing w:val="-33"/>
          <w:sz w:val="33"/>
          <w:szCs w:val="33"/>
        </w:rPr>
        <w:t>时</w:t>
      </w:r>
      <w:r>
        <w:rPr>
          <w:spacing w:val="14"/>
          <w:sz w:val="33"/>
          <w:szCs w:val="33"/>
        </w:rPr>
        <w:t xml:space="preserve"> </w:t>
      </w:r>
      <w:r>
        <w:rPr>
          <w:spacing w:val="-33"/>
          <w:sz w:val="33"/>
          <w:szCs w:val="33"/>
        </w:rPr>
        <w:t>间</w:t>
      </w:r>
      <w:r>
        <w:rPr>
          <w:spacing w:val="-51"/>
          <w:sz w:val="33"/>
          <w:szCs w:val="33"/>
        </w:rPr>
        <w:t xml:space="preserve"> </w:t>
      </w:r>
      <w:r>
        <w:rPr>
          <w:sz w:val="33"/>
          <w:szCs w:val="33"/>
          <w:u w:val="single" w:color="auto"/>
        </w:rPr>
        <w:t xml:space="preserve">                               </w:t>
      </w:r>
    </w:p>
    <w:p>
      <w:pPr>
        <w:spacing w:line="466" w:lineRule="auto"/>
        <w:rPr>
          <w:rFonts w:ascii="Arial"/>
          <w:sz w:val="21"/>
        </w:rPr>
      </w:pPr>
    </w:p>
    <w:p>
      <w:pPr>
        <w:pStyle w:val="2"/>
        <w:spacing w:before="108" w:line="222" w:lineRule="auto"/>
        <w:ind w:left="2129"/>
        <w:rPr>
          <w:sz w:val="33"/>
          <w:szCs w:val="33"/>
        </w:rPr>
      </w:pPr>
      <w:r>
        <w:rPr>
          <w:b/>
          <w:bCs/>
          <w:spacing w:val="-2"/>
          <w:sz w:val="33"/>
          <w:szCs w:val="33"/>
        </w:rPr>
        <w:t>新疆生产建设兵团教育局印制</w:t>
      </w:r>
    </w:p>
    <w:p>
      <w:pPr>
        <w:spacing w:line="222" w:lineRule="auto"/>
        <w:rPr>
          <w:sz w:val="33"/>
          <w:szCs w:val="33"/>
        </w:rPr>
        <w:sectPr>
          <w:pgSz w:w="12240" w:h="17070"/>
          <w:pgMar w:top="1450" w:right="1836" w:bottom="400" w:left="1625" w:header="0" w:footer="0" w:gutter="0"/>
          <w:cols w:space="720" w:num="1"/>
        </w:sectPr>
      </w:pPr>
    </w:p>
    <w:p>
      <w:pPr>
        <w:spacing w:before="328" w:line="219" w:lineRule="auto"/>
        <w:ind w:left="2826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-22"/>
          <w:sz w:val="50"/>
          <w:szCs w:val="50"/>
        </w:rPr>
        <w:t>填</w:t>
      </w:r>
      <w:r>
        <w:rPr>
          <w:rFonts w:ascii="宋体" w:hAnsi="宋体" w:eastAsia="宋体" w:cs="宋体"/>
          <w:spacing w:val="45"/>
          <w:sz w:val="50"/>
          <w:szCs w:val="50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50"/>
          <w:szCs w:val="50"/>
        </w:rPr>
        <w:t>表</w:t>
      </w:r>
      <w:r>
        <w:rPr>
          <w:rFonts w:ascii="宋体" w:hAnsi="宋体" w:eastAsia="宋体" w:cs="宋体"/>
          <w:spacing w:val="53"/>
          <w:sz w:val="50"/>
          <w:szCs w:val="50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50"/>
          <w:szCs w:val="50"/>
        </w:rPr>
        <w:t>说</w:t>
      </w:r>
      <w:r>
        <w:rPr>
          <w:rFonts w:ascii="宋体" w:hAnsi="宋体" w:eastAsia="宋体" w:cs="宋体"/>
          <w:spacing w:val="94"/>
          <w:sz w:val="50"/>
          <w:szCs w:val="50"/>
        </w:rPr>
        <w:t xml:space="preserve"> </w:t>
      </w:r>
      <w:r>
        <w:rPr>
          <w:rFonts w:ascii="宋体" w:hAnsi="宋体" w:eastAsia="宋体" w:cs="宋体"/>
          <w:b/>
          <w:bCs/>
          <w:spacing w:val="-22"/>
          <w:sz w:val="50"/>
          <w:szCs w:val="50"/>
        </w:rPr>
        <w:t>明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4" w:line="333" w:lineRule="auto"/>
        <w:ind w:left="148" w:right="8" w:firstLine="670"/>
        <w:rPr>
          <w:sz w:val="32"/>
          <w:szCs w:val="32"/>
        </w:rPr>
      </w:pPr>
      <w:r>
        <w:rPr>
          <w:spacing w:val="-13"/>
          <w:sz w:val="32"/>
          <w:szCs w:val="32"/>
        </w:rPr>
        <w:t>一、按表格填写各项内容时，要实事求是，</w:t>
      </w:r>
      <w:r>
        <w:rPr>
          <w:spacing w:val="-14"/>
          <w:sz w:val="32"/>
          <w:szCs w:val="32"/>
        </w:rPr>
        <w:t>表达要明确、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严谨。</w:t>
      </w:r>
    </w:p>
    <w:p>
      <w:pPr>
        <w:pStyle w:val="2"/>
        <w:spacing w:before="40" w:line="294" w:lineRule="auto"/>
        <w:ind w:left="168" w:right="100" w:firstLine="649"/>
        <w:rPr>
          <w:sz w:val="32"/>
          <w:szCs w:val="32"/>
        </w:rPr>
      </w:pPr>
      <w:r>
        <w:rPr>
          <w:spacing w:val="2"/>
          <w:sz w:val="32"/>
          <w:szCs w:val="32"/>
        </w:rPr>
        <w:t>二、申请书为</w:t>
      </w:r>
      <w:r>
        <w:rPr>
          <w:rFonts w:ascii="宋体" w:hAnsi="宋体" w:eastAsia="宋体" w:cs="宋体"/>
          <w:spacing w:val="2"/>
          <w:sz w:val="32"/>
          <w:szCs w:val="32"/>
        </w:rPr>
        <w:t xml:space="preserve">A4 </w:t>
      </w:r>
      <w:r>
        <w:rPr>
          <w:spacing w:val="2"/>
          <w:sz w:val="32"/>
          <w:szCs w:val="32"/>
        </w:rPr>
        <w:t>复印纸，于左侧装订成册，由所在学</w:t>
      </w:r>
      <w:r>
        <w:rPr>
          <w:spacing w:val="7"/>
          <w:sz w:val="32"/>
          <w:szCs w:val="32"/>
        </w:rPr>
        <w:t xml:space="preserve"> </w:t>
      </w:r>
      <w:r>
        <w:rPr>
          <w:spacing w:val="-4"/>
          <w:sz w:val="32"/>
          <w:szCs w:val="32"/>
        </w:rPr>
        <w:t>校审查、签署意见后，报送兵团教育局。电子文档按文件要</w:t>
      </w:r>
      <w:r>
        <w:rPr>
          <w:spacing w:val="7"/>
          <w:sz w:val="32"/>
          <w:szCs w:val="32"/>
        </w:rPr>
        <w:t xml:space="preserve"> </w:t>
      </w:r>
      <w:r>
        <w:rPr>
          <w:spacing w:val="-14"/>
          <w:sz w:val="32"/>
          <w:szCs w:val="32"/>
        </w:rPr>
        <w:t>求上报。</w:t>
      </w:r>
    </w:p>
    <w:p>
      <w:pPr>
        <w:pStyle w:val="2"/>
        <w:spacing w:before="192" w:line="274" w:lineRule="auto"/>
        <w:ind w:left="168" w:right="9" w:firstLine="649"/>
        <w:rPr>
          <w:sz w:val="32"/>
          <w:szCs w:val="32"/>
        </w:rPr>
      </w:pPr>
      <w:r>
        <w:rPr>
          <w:spacing w:val="-25"/>
          <w:sz w:val="32"/>
          <w:szCs w:val="32"/>
        </w:rPr>
        <w:t>三、封面的项目“参与人”一栏应填写所有参与人员名单，</w:t>
      </w:r>
      <w:r>
        <w:rPr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并按照顺序填写。</w:t>
      </w:r>
    </w:p>
    <w:p>
      <w:pPr>
        <w:pStyle w:val="2"/>
        <w:spacing w:before="198" w:line="278" w:lineRule="auto"/>
        <w:ind w:left="168" w:right="168" w:firstLine="649"/>
        <w:rPr>
          <w:sz w:val="32"/>
          <w:szCs w:val="32"/>
        </w:rPr>
      </w:pPr>
      <w:r>
        <w:rPr>
          <w:spacing w:val="-20"/>
          <w:sz w:val="32"/>
          <w:szCs w:val="32"/>
        </w:rPr>
        <w:t>四、在“学校意见”一栏中，应明确学校在人员、时间、</w:t>
      </w:r>
      <w:r>
        <w:rPr>
          <w:spacing w:val="9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条件、政策等方面的保证措施和对配套经费的意见。</w:t>
      </w:r>
    </w:p>
    <w:p>
      <w:pPr>
        <w:pStyle w:val="2"/>
        <w:spacing w:before="189" w:line="294" w:lineRule="auto"/>
        <w:ind w:left="168" w:right="103" w:firstLine="649"/>
        <w:rPr>
          <w:sz w:val="32"/>
          <w:szCs w:val="32"/>
        </w:rPr>
      </w:pPr>
      <w:r>
        <w:rPr>
          <w:spacing w:val="-11"/>
          <w:sz w:val="32"/>
          <w:szCs w:val="32"/>
        </w:rPr>
        <w:t>五、封面右上角的“选题类码”按附件1中“项目立项指</w:t>
      </w:r>
      <w:r>
        <w:rPr>
          <w:spacing w:val="9"/>
          <w:sz w:val="32"/>
          <w:szCs w:val="32"/>
        </w:rPr>
        <w:t xml:space="preserve"> </w:t>
      </w:r>
      <w:r>
        <w:rPr>
          <w:spacing w:val="-27"/>
          <w:sz w:val="32"/>
          <w:szCs w:val="32"/>
        </w:rPr>
        <w:t>南”中的编号填写，如申报项目不在所列范围内的，请填写“其</w:t>
      </w:r>
      <w:r>
        <w:rPr>
          <w:spacing w:val="15"/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它”;“申报类别代码”中1代表“重点项目”,2代表“一般项</w:t>
      </w:r>
      <w:r>
        <w:rPr>
          <w:spacing w:val="16"/>
          <w:sz w:val="32"/>
          <w:szCs w:val="32"/>
        </w:rPr>
        <w:t xml:space="preserve"> </w:t>
      </w:r>
      <w:r>
        <w:rPr>
          <w:spacing w:val="-65"/>
          <w:sz w:val="32"/>
          <w:szCs w:val="32"/>
        </w:rPr>
        <w:t>目”。</w:t>
      </w:r>
    </w:p>
    <w:p>
      <w:pPr>
        <w:spacing w:line="294" w:lineRule="auto"/>
        <w:rPr>
          <w:sz w:val="32"/>
          <w:szCs w:val="32"/>
        </w:rPr>
        <w:sectPr>
          <w:pgSz w:w="12140" w:h="17000"/>
          <w:pgMar w:top="1445" w:right="1821" w:bottom="400" w:left="1821" w:header="0" w:footer="0" w:gutter="0"/>
          <w:cols w:space="720" w:num="1"/>
        </w:sectPr>
      </w:pPr>
    </w:p>
    <w:tbl>
      <w:tblPr>
        <w:tblStyle w:val="5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19"/>
        <w:gridCol w:w="719"/>
        <w:gridCol w:w="1139"/>
        <w:gridCol w:w="849"/>
        <w:gridCol w:w="400"/>
        <w:gridCol w:w="449"/>
        <w:gridCol w:w="859"/>
        <w:gridCol w:w="689"/>
        <w:gridCol w:w="459"/>
        <w:gridCol w:w="509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307" w:line="200" w:lineRule="auto"/>
              <w:ind w:left="324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主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持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人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情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1119" w:type="dxa"/>
            <w:vAlign w:val="top"/>
          </w:tcPr>
          <w:p>
            <w:pPr>
              <w:spacing w:before="154" w:line="219" w:lineRule="auto"/>
              <w:ind w:left="1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185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spacing w:before="154" w:line="220" w:lineRule="auto"/>
              <w:ind w:left="2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性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别</w:t>
            </w:r>
          </w:p>
        </w:tc>
        <w:tc>
          <w:tcPr>
            <w:tcW w:w="13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spacing w:before="154" w:line="219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出生年月</w:t>
            </w:r>
          </w:p>
        </w:tc>
        <w:tc>
          <w:tcPr>
            <w:tcW w:w="145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spacing w:before="38" w:line="235" w:lineRule="auto"/>
              <w:ind w:left="330" w:right="127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专业技术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85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spacing w:before="200" w:line="219" w:lineRule="auto"/>
              <w:ind w:left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行政职务</w:t>
            </w:r>
          </w:p>
        </w:tc>
        <w:tc>
          <w:tcPr>
            <w:tcW w:w="13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spacing w:before="200" w:line="220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从事专业</w:t>
            </w:r>
          </w:p>
        </w:tc>
        <w:tc>
          <w:tcPr>
            <w:tcW w:w="145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spacing w:before="151" w:line="220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185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spacing w:before="153" w:line="221" w:lineRule="auto"/>
              <w:ind w:left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30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148" w:type="dxa"/>
            <w:gridSpan w:val="2"/>
            <w:vAlign w:val="top"/>
          </w:tcPr>
          <w:p>
            <w:pPr>
              <w:spacing w:before="151" w:line="219" w:lineRule="auto"/>
              <w:ind w:left="1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邮政编码</w:t>
            </w:r>
          </w:p>
        </w:tc>
        <w:tc>
          <w:tcPr>
            <w:tcW w:w="145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spacing w:before="149" w:line="227" w:lineRule="auto"/>
              <w:ind w:left="1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通讯地址</w:t>
            </w:r>
          </w:p>
        </w:tc>
        <w:tc>
          <w:tcPr>
            <w:tcW w:w="185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49" w:type="dxa"/>
            <w:gridSpan w:val="2"/>
            <w:vAlign w:val="top"/>
          </w:tcPr>
          <w:p>
            <w:pPr>
              <w:spacing w:before="164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E—mail</w:t>
            </w:r>
          </w:p>
        </w:tc>
        <w:tc>
          <w:tcPr>
            <w:tcW w:w="3909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5" w:hRule="atLeast"/>
        </w:trPr>
        <w:tc>
          <w:tcPr>
            <w:tcW w:w="6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135" w:type="dxa"/>
            <w:gridSpan w:val="11"/>
            <w:vAlign w:val="top"/>
          </w:tcPr>
          <w:p>
            <w:pPr>
              <w:spacing w:before="30" w:line="219" w:lineRule="auto"/>
              <w:ind w:left="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1.主要教学工作简历；2.主要教育教学研究领域及成果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66" w:line="202" w:lineRule="auto"/>
              <w:ind w:left="1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项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目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组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其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他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成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员</w:t>
            </w:r>
          </w:p>
        </w:tc>
        <w:tc>
          <w:tcPr>
            <w:tcW w:w="1119" w:type="dxa"/>
            <w:vAlign w:val="top"/>
          </w:tcPr>
          <w:p>
            <w:pPr>
              <w:spacing w:before="197" w:line="219" w:lineRule="auto"/>
              <w:ind w:left="2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9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719" w:type="dxa"/>
            <w:vAlign w:val="top"/>
          </w:tcPr>
          <w:p>
            <w:pPr>
              <w:spacing w:before="197" w:line="219" w:lineRule="auto"/>
              <w:ind w:left="1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年龄</w:t>
            </w:r>
          </w:p>
        </w:tc>
        <w:tc>
          <w:tcPr>
            <w:tcW w:w="1139" w:type="dxa"/>
            <w:vAlign w:val="top"/>
          </w:tcPr>
          <w:p>
            <w:pPr>
              <w:spacing w:before="36" w:line="232" w:lineRule="auto"/>
              <w:ind w:left="342" w:right="135" w:hanging="2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专业技术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849" w:type="dxa"/>
            <w:vAlign w:val="top"/>
          </w:tcPr>
          <w:p>
            <w:pPr>
              <w:spacing w:before="38" w:line="231" w:lineRule="auto"/>
              <w:ind w:left="193" w:righ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行政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849" w:type="dxa"/>
            <w:gridSpan w:val="2"/>
            <w:vAlign w:val="top"/>
          </w:tcPr>
          <w:p>
            <w:pPr>
              <w:spacing w:before="47" w:line="227" w:lineRule="auto"/>
              <w:ind w:left="195" w:right="1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工作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1548" w:type="dxa"/>
            <w:gridSpan w:val="2"/>
            <w:vAlign w:val="top"/>
          </w:tcPr>
          <w:p>
            <w:pPr>
              <w:spacing w:before="195" w:line="219" w:lineRule="auto"/>
              <w:ind w:left="1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主要研究领域</w:t>
            </w:r>
          </w:p>
        </w:tc>
        <w:tc>
          <w:tcPr>
            <w:tcW w:w="968" w:type="dxa"/>
            <w:gridSpan w:val="2"/>
            <w:vAlign w:val="top"/>
          </w:tcPr>
          <w:p>
            <w:pPr>
              <w:spacing w:before="26" w:line="236" w:lineRule="auto"/>
              <w:ind w:left="258" w:righ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承担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工作</w:t>
            </w:r>
          </w:p>
        </w:tc>
        <w:tc>
          <w:tcPr>
            <w:tcW w:w="944" w:type="dxa"/>
            <w:vAlign w:val="top"/>
          </w:tcPr>
          <w:p>
            <w:pPr>
              <w:spacing w:before="195" w:line="219" w:lineRule="auto"/>
              <w:ind w:left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签章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119" w:type="dxa"/>
            <w:vAlign w:val="top"/>
          </w:tcPr>
          <w:p>
            <w:pPr>
              <w:pStyle w:val="6"/>
            </w:pPr>
          </w:p>
        </w:tc>
        <w:tc>
          <w:tcPr>
            <w:tcW w:w="719" w:type="dxa"/>
            <w:vAlign w:val="top"/>
          </w:tcPr>
          <w:p>
            <w:pPr>
              <w:pStyle w:val="6"/>
            </w:pPr>
          </w:p>
        </w:tc>
        <w:tc>
          <w:tcPr>
            <w:tcW w:w="113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4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6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944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200" w:h="17040"/>
          <w:pgMar w:top="1435" w:right="1830" w:bottom="400" w:left="1494" w:header="0" w:footer="0" w:gutter="0"/>
          <w:cols w:space="720" w:num="1"/>
        </w:sectPr>
      </w:pPr>
    </w:p>
    <w:p>
      <w:pPr>
        <w:spacing w:before="63"/>
      </w:pPr>
    </w:p>
    <w:tbl>
      <w:tblPr>
        <w:tblStyle w:val="5"/>
        <w:tblW w:w="87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789" w:type="dxa"/>
            <w:vAlign w:val="top"/>
          </w:tcPr>
          <w:p>
            <w:pPr>
              <w:spacing w:before="170" w:line="219" w:lineRule="auto"/>
              <w:ind w:left="1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一、立项依据及目标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6" w:hRule="atLeast"/>
        </w:trPr>
        <w:tc>
          <w:tcPr>
            <w:tcW w:w="8789" w:type="dxa"/>
            <w:vAlign w:val="top"/>
          </w:tcPr>
          <w:p>
            <w:pPr>
              <w:spacing w:before="18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1.研究现状与背景分析(包括已有的研究实践基础)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0" w:hRule="atLeast"/>
        </w:trPr>
        <w:tc>
          <w:tcPr>
            <w:tcW w:w="8789" w:type="dxa"/>
            <w:vAlign w:val="top"/>
          </w:tcPr>
          <w:p>
            <w:pPr>
              <w:spacing w:before="32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2.研究内容、目标、要解决的教学问题，拟采取的方法及主要特色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230" w:h="17060"/>
          <w:pgMar w:top="1450" w:right="1625" w:bottom="400" w:left="1805" w:header="0" w:footer="0" w:gutter="0"/>
          <w:cols w:space="720" w:num="1"/>
        </w:sectPr>
      </w:pPr>
    </w:p>
    <w:p>
      <w:pPr>
        <w:spacing w:line="24" w:lineRule="exact"/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0" w:hRule="atLeast"/>
        </w:trPr>
        <w:tc>
          <w:tcPr>
            <w:tcW w:w="8860" w:type="dxa"/>
            <w:vAlign w:val="top"/>
          </w:tcPr>
          <w:p>
            <w:pPr>
              <w:spacing w:before="24" w:line="22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3.预期成果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60" w:type="dxa"/>
            <w:vAlign w:val="top"/>
          </w:tcPr>
          <w:p>
            <w:pPr>
              <w:spacing w:before="180" w:line="219" w:lineRule="auto"/>
              <w:ind w:left="6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7"/>
                <w:szCs w:val="27"/>
              </w:rPr>
              <w:t>二、项目研究的方案设计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0" w:hRule="atLeast"/>
        </w:trPr>
        <w:tc>
          <w:tcPr>
            <w:tcW w:w="8860" w:type="dxa"/>
            <w:vAlign w:val="top"/>
          </w:tcPr>
          <w:p>
            <w:pPr>
              <w:spacing w:before="22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1.研究思路、方法和时间安排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400" w:h="17180"/>
          <w:pgMar w:top="1460" w:right="1860" w:bottom="400" w:left="1564" w:header="0" w:footer="0" w:gutter="0"/>
          <w:cols w:space="720" w:num="1"/>
        </w:sectPr>
      </w:pPr>
    </w:p>
    <w:p>
      <w:pPr>
        <w:spacing w:before="51"/>
      </w:pPr>
    </w:p>
    <w:tbl>
      <w:tblPr>
        <w:tblStyle w:val="5"/>
        <w:tblW w:w="87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0" w:hRule="atLeast"/>
        </w:trPr>
        <w:tc>
          <w:tcPr>
            <w:tcW w:w="8790" w:type="dxa"/>
            <w:vAlign w:val="top"/>
          </w:tcPr>
          <w:p>
            <w:pPr>
              <w:spacing w:before="12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2.项目研究保证措施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0" w:hRule="atLeast"/>
        </w:trPr>
        <w:tc>
          <w:tcPr>
            <w:tcW w:w="8790" w:type="dxa"/>
            <w:vAlign w:val="top"/>
          </w:tcPr>
          <w:p>
            <w:pPr>
              <w:spacing w:before="61" w:line="218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3.推广应用价值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100" w:h="16970"/>
          <w:pgMar w:top="1442" w:right="1594" w:bottom="400" w:left="1704" w:header="0" w:footer="0" w:gutter="0"/>
          <w:cols w:space="720" w:num="1"/>
        </w:sectPr>
      </w:pPr>
    </w:p>
    <w:p>
      <w:pPr>
        <w:spacing w:line="44" w:lineRule="exact"/>
      </w:pPr>
    </w:p>
    <w:tbl>
      <w:tblPr>
        <w:tblStyle w:val="5"/>
        <w:tblW w:w="8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830" w:type="dxa"/>
            <w:vAlign w:val="top"/>
          </w:tcPr>
          <w:p>
            <w:pPr>
              <w:spacing w:before="191" w:line="219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23"/>
                <w:sz w:val="23"/>
                <w:szCs w:val="23"/>
              </w:rPr>
              <w:t>三</w:t>
            </w:r>
            <w:r>
              <w:rPr>
                <w:rFonts w:ascii="宋体" w:hAnsi="宋体" w:eastAsia="宋体" w:cs="宋体"/>
                <w:spacing w:val="-2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3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-4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3"/>
                <w:sz w:val="23"/>
                <w:szCs w:val="23"/>
              </w:rPr>
              <w:t>经费预算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5" w:hRule="atLeast"/>
        </w:trPr>
        <w:tc>
          <w:tcPr>
            <w:tcW w:w="8830" w:type="dxa"/>
            <w:vAlign w:val="top"/>
          </w:tcPr>
          <w:p>
            <w:pPr>
              <w:spacing w:before="6" w:line="219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(一)资金来源：</w:t>
            </w: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5" w:line="221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3"/>
                <w:szCs w:val="23"/>
              </w:rPr>
              <w:t>(二)资金运用：</w:t>
            </w:r>
          </w:p>
          <w:p>
            <w:pPr>
              <w:pStyle w:val="6"/>
              <w:spacing w:line="356" w:lineRule="auto"/>
            </w:pPr>
          </w:p>
          <w:p>
            <w:pPr>
              <w:pStyle w:val="6"/>
              <w:spacing w:line="357" w:lineRule="auto"/>
            </w:pPr>
          </w:p>
          <w:p>
            <w:pPr>
              <w:spacing w:before="75" w:line="184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3"/>
                <w:szCs w:val="23"/>
              </w:rPr>
              <w:t>1.</w:t>
            </w:r>
          </w:p>
          <w:p>
            <w:pPr>
              <w:pStyle w:val="6"/>
              <w:spacing w:line="296" w:lineRule="auto"/>
            </w:pPr>
          </w:p>
          <w:p>
            <w:pPr>
              <w:pStyle w:val="6"/>
              <w:spacing w:line="297" w:lineRule="auto"/>
            </w:pPr>
          </w:p>
          <w:p>
            <w:pPr>
              <w:spacing w:before="75" w:line="183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2.</w:t>
            </w: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2" w:lineRule="auto"/>
            </w:pPr>
          </w:p>
          <w:p>
            <w:pPr>
              <w:spacing w:before="75" w:line="183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30" w:type="dxa"/>
            <w:vAlign w:val="top"/>
          </w:tcPr>
          <w:p>
            <w:pPr>
              <w:spacing w:before="201" w:line="219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9"/>
                <w:sz w:val="23"/>
                <w:szCs w:val="23"/>
              </w:rPr>
              <w:t>四</w:t>
            </w:r>
            <w:r>
              <w:rPr>
                <w:rFonts w:ascii="宋体" w:hAnsi="宋体" w:eastAsia="宋体" w:cs="宋体"/>
                <w:spacing w:val="-30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9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9"/>
                <w:sz w:val="23"/>
                <w:szCs w:val="23"/>
              </w:rPr>
              <w:t>项目所在学校教务部门申报意见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8" w:hRule="atLeast"/>
        </w:trPr>
        <w:tc>
          <w:tcPr>
            <w:tcW w:w="8830" w:type="dxa"/>
            <w:vAlign w:val="top"/>
          </w:tcPr>
          <w:p>
            <w:pPr>
              <w:spacing w:before="32" w:line="219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3"/>
                <w:szCs w:val="23"/>
              </w:rPr>
              <w:t>申报意见及配套支持政策</w:t>
            </w:r>
          </w:p>
          <w:p>
            <w:pPr>
              <w:pStyle w:val="6"/>
              <w:spacing w:line="288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pStyle w:val="6"/>
              <w:spacing w:line="289" w:lineRule="auto"/>
            </w:pPr>
          </w:p>
          <w:p>
            <w:pPr>
              <w:spacing w:before="75" w:line="230" w:lineRule="auto"/>
              <w:ind w:left="5738" w:right="1647" w:firstLine="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3"/>
                <w:szCs w:val="23"/>
              </w:rPr>
              <w:t>教务处(盖章)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830" w:type="dxa"/>
            <w:vAlign w:val="top"/>
          </w:tcPr>
          <w:p>
            <w:pPr>
              <w:spacing w:before="194" w:line="219" w:lineRule="auto"/>
              <w:ind w:left="1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35"/>
                <w:sz w:val="23"/>
                <w:szCs w:val="23"/>
              </w:rPr>
              <w:t>五</w:t>
            </w:r>
            <w:r>
              <w:rPr>
                <w:rFonts w:ascii="宋体" w:hAnsi="宋体" w:eastAsia="宋体" w:cs="宋体"/>
                <w:spacing w:val="-29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5"/>
                <w:sz w:val="23"/>
                <w:szCs w:val="23"/>
              </w:rPr>
              <w:t>、</w:t>
            </w:r>
            <w:r>
              <w:rPr>
                <w:rFonts w:ascii="宋体" w:hAnsi="宋体" w:eastAsia="宋体" w:cs="宋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5"/>
                <w:sz w:val="23"/>
                <w:szCs w:val="23"/>
              </w:rPr>
              <w:t>兵团教育局审核意见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3" w:hRule="atLeast"/>
        </w:trPr>
        <w:tc>
          <w:tcPr>
            <w:tcW w:w="8830" w:type="dxa"/>
            <w:vAlign w:val="top"/>
          </w:tcPr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5" w:line="222" w:lineRule="auto"/>
              <w:ind w:left="5858" w:right="1687"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z w:val="23"/>
                <w:szCs w:val="23"/>
              </w:rPr>
              <w:t>兵团教育局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36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3"/>
                <w:szCs w:val="23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2400" w:h="17180"/>
          <w:pgMar w:top="1460" w:right="1860" w:bottom="400" w:left="1564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11" w:type="default"/>
          <w:pgSz w:w="11900" w:h="16830"/>
          <w:pgMar w:top="0" w:right="0" w:bottom="0" w:left="0" w:header="0" w:footer="0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4" w:line="224" w:lineRule="auto"/>
        <w:ind w:left="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9"/>
          <w:sz w:val="32"/>
          <w:szCs w:val="32"/>
        </w:rPr>
        <w:t>附件3</w:t>
      </w:r>
    </w:p>
    <w:p>
      <w:pPr>
        <w:spacing w:before="337" w:line="219" w:lineRule="auto"/>
        <w:ind w:left="7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2024年新疆生产建设兵团职业教育教学改革研究项目申报汇总表</w:t>
      </w:r>
    </w:p>
    <w:p>
      <w:pPr>
        <w:spacing w:before="276" w:line="236" w:lineRule="auto"/>
        <w:ind w:left="5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2"/>
          <w:position w:val="-1"/>
          <w:sz w:val="21"/>
          <w:szCs w:val="21"/>
        </w:rPr>
        <w:t xml:space="preserve">推荐学校(学校公章):                          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学校负责人：(签名)          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                 </w:t>
      </w:r>
      <w:r>
        <w:rPr>
          <w:rFonts w:ascii="宋体" w:hAnsi="宋体" w:eastAsia="宋体" w:cs="宋体"/>
          <w:spacing w:val="1"/>
          <w:position w:val="1"/>
          <w:sz w:val="21"/>
          <w:szCs w:val="21"/>
        </w:rPr>
        <w:t xml:space="preserve">填报日期：    </w:t>
      </w:r>
      <w:r>
        <w:rPr>
          <w:rFonts w:ascii="宋体" w:hAnsi="宋体" w:eastAsia="宋体" w:cs="宋体"/>
          <w:spacing w:val="1"/>
          <w:sz w:val="21"/>
          <w:szCs w:val="21"/>
        </w:rPr>
        <w:t>年  月   日</w:t>
      </w:r>
    </w:p>
    <w:p>
      <w:pPr>
        <w:spacing w:line="58" w:lineRule="exact"/>
      </w:pPr>
    </w:p>
    <w:tbl>
      <w:tblPr>
        <w:tblStyle w:val="5"/>
        <w:tblW w:w="13899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1449"/>
        <w:gridCol w:w="3278"/>
        <w:gridCol w:w="979"/>
        <w:gridCol w:w="969"/>
        <w:gridCol w:w="999"/>
        <w:gridCol w:w="999"/>
        <w:gridCol w:w="999"/>
        <w:gridCol w:w="1609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35" w:type="dxa"/>
            <w:vMerge w:val="restart"/>
            <w:tcBorders>
              <w:bottom w:val="nil"/>
            </w:tcBorders>
            <w:vAlign w:val="top"/>
          </w:tcPr>
          <w:p>
            <w:pPr>
              <w:spacing w:before="272" w:line="262" w:lineRule="auto"/>
              <w:ind w:left="94" w:righ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推荐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44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9" w:line="220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项目所在单位</w:t>
            </w:r>
          </w:p>
        </w:tc>
        <w:tc>
          <w:tcPr>
            <w:tcW w:w="32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9" w:line="220" w:lineRule="auto"/>
              <w:ind w:left="1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4945" w:type="dxa"/>
            <w:gridSpan w:val="5"/>
            <w:vAlign w:val="top"/>
          </w:tcPr>
          <w:p>
            <w:pPr>
              <w:spacing w:before="153" w:line="219" w:lineRule="auto"/>
              <w:ind w:left="16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项目团队成员姓名</w:t>
            </w:r>
          </w:p>
        </w:tc>
        <w:tc>
          <w:tcPr>
            <w:tcW w:w="16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3" w:lineRule="auto"/>
            </w:pPr>
          </w:p>
          <w:p>
            <w:pPr>
              <w:spacing w:before="68" w:line="219" w:lineRule="auto"/>
              <w:ind w:lef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选题类码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>
            <w:pPr>
              <w:spacing w:before="243" w:line="279" w:lineRule="auto"/>
              <w:ind w:left="408" w:right="367" w:firstLine="1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申报类别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(重点/一般)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3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44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27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spacing w:before="163" w:line="222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(1)</w:t>
            </w:r>
          </w:p>
        </w:tc>
        <w:tc>
          <w:tcPr>
            <w:tcW w:w="969" w:type="dxa"/>
            <w:vAlign w:val="top"/>
          </w:tcPr>
          <w:p>
            <w:pPr>
              <w:spacing w:before="163" w:line="222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(2)</w:t>
            </w:r>
          </w:p>
        </w:tc>
        <w:tc>
          <w:tcPr>
            <w:tcW w:w="999" w:type="dxa"/>
            <w:vAlign w:val="top"/>
          </w:tcPr>
          <w:p>
            <w:pPr>
              <w:spacing w:before="163" w:line="22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(3)</w:t>
            </w:r>
          </w:p>
        </w:tc>
        <w:tc>
          <w:tcPr>
            <w:tcW w:w="999" w:type="dxa"/>
            <w:vAlign w:val="top"/>
          </w:tcPr>
          <w:p>
            <w:pPr>
              <w:spacing w:before="163" w:line="222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1"/>
                <w:sz w:val="21"/>
                <w:szCs w:val="21"/>
              </w:rPr>
              <w:t>(4)</w:t>
            </w: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3278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  <w:tc>
          <w:tcPr>
            <w:tcW w:w="19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3278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  <w:tc>
          <w:tcPr>
            <w:tcW w:w="19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3278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  <w:tc>
          <w:tcPr>
            <w:tcW w:w="19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3278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  <w:tc>
          <w:tcPr>
            <w:tcW w:w="198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35" w:type="dxa"/>
            <w:vAlign w:val="top"/>
          </w:tcPr>
          <w:p>
            <w:pPr>
              <w:pStyle w:val="6"/>
            </w:pPr>
          </w:p>
        </w:tc>
        <w:tc>
          <w:tcPr>
            <w:tcW w:w="1449" w:type="dxa"/>
            <w:vAlign w:val="top"/>
          </w:tcPr>
          <w:p>
            <w:pPr>
              <w:pStyle w:val="6"/>
            </w:pPr>
          </w:p>
        </w:tc>
        <w:tc>
          <w:tcPr>
            <w:tcW w:w="3278" w:type="dxa"/>
            <w:vAlign w:val="top"/>
          </w:tcPr>
          <w:p>
            <w:pPr>
              <w:pStyle w:val="6"/>
            </w:pPr>
          </w:p>
        </w:tc>
        <w:tc>
          <w:tcPr>
            <w:tcW w:w="979" w:type="dxa"/>
            <w:vAlign w:val="top"/>
          </w:tcPr>
          <w:p>
            <w:pPr>
              <w:pStyle w:val="6"/>
            </w:pPr>
          </w:p>
        </w:tc>
        <w:tc>
          <w:tcPr>
            <w:tcW w:w="96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999" w:type="dxa"/>
            <w:vAlign w:val="top"/>
          </w:tcPr>
          <w:p>
            <w:pPr>
              <w:pStyle w:val="6"/>
            </w:pPr>
          </w:p>
        </w:tc>
        <w:tc>
          <w:tcPr>
            <w:tcW w:w="1609" w:type="dxa"/>
            <w:vAlign w:val="top"/>
          </w:tcPr>
          <w:p>
            <w:pPr>
              <w:pStyle w:val="6"/>
            </w:pPr>
          </w:p>
        </w:tc>
        <w:tc>
          <w:tcPr>
            <w:tcW w:w="1983" w:type="dxa"/>
            <w:vAlign w:val="top"/>
          </w:tcPr>
          <w:p>
            <w:pPr>
              <w:pStyle w:val="6"/>
            </w:pPr>
          </w:p>
        </w:tc>
      </w:tr>
    </w:tbl>
    <w:p>
      <w:pPr>
        <w:spacing w:line="292" w:lineRule="auto"/>
        <w:rPr>
          <w:rFonts w:ascii="Arial"/>
          <w:sz w:val="21"/>
        </w:rPr>
      </w:pPr>
    </w:p>
    <w:p>
      <w:pPr>
        <w:spacing w:before="69" w:line="229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填报人姓名：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                 </w:t>
      </w:r>
      <w:r>
        <w:rPr>
          <w:rFonts w:ascii="宋体" w:hAnsi="宋体" w:eastAsia="宋体" w:cs="宋体"/>
          <w:spacing w:val="1"/>
          <w:sz w:val="21"/>
          <w:szCs w:val="21"/>
        </w:rPr>
        <w:t>所在部门：                     联系</w:t>
      </w:r>
      <w:r>
        <w:rPr>
          <w:rFonts w:ascii="宋体" w:hAnsi="宋体" w:eastAsia="宋体" w:cs="宋体"/>
          <w:sz w:val="21"/>
          <w:szCs w:val="21"/>
        </w:rPr>
        <w:t>电话(手机):                电子邮箱：</w: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69" w:line="219" w:lineRule="auto"/>
        <w:ind w:left="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注：1.此表由学校负责教改项目的工作人员填报。</w:t>
      </w:r>
    </w:p>
    <w:p>
      <w:pPr>
        <w:spacing w:before="59" w:line="260" w:lineRule="auto"/>
        <w:ind w:left="399" w:right="55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1"/>
          <w:szCs w:val="21"/>
        </w:rPr>
        <w:t>2.表格中各栏目填写内容应该与《申请书》完全一致，请完整准确填写，</w:t>
      </w:r>
      <w:r>
        <w:rPr>
          <w:rFonts w:ascii="宋体" w:hAnsi="宋体" w:eastAsia="宋体" w:cs="宋体"/>
          <w:spacing w:val="-6"/>
          <w:sz w:val="21"/>
          <w:szCs w:val="21"/>
        </w:rPr>
        <w:t>不要漏填错填。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3"/>
          <w:sz w:val="21"/>
          <w:szCs w:val="21"/>
        </w:rPr>
        <w:t>3.项目所在单位是指学校，不是院、系或校内其他部门。</w:t>
      </w:r>
    </w:p>
    <w:p>
      <w:pPr>
        <w:spacing w:before="29" w:line="219" w:lineRule="auto"/>
        <w:ind w:left="39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4.项目参与人一栏须填写该项目所有参与人员姓名；跨校联合申报的本校限4人、外校限4人。</w:t>
      </w:r>
    </w:p>
    <w:p>
      <w:pPr>
        <w:spacing w:before="61" w:line="219" w:lineRule="auto"/>
        <w:ind w:left="39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7"/>
          <w:sz w:val="21"/>
          <w:szCs w:val="21"/>
        </w:rPr>
        <w:t>5.“选题类码”按附件中“项目立项指南”中的编号填写；如申报项目不在所列范围内的，请填</w:t>
      </w:r>
      <w:r>
        <w:rPr>
          <w:rFonts w:ascii="宋体" w:hAnsi="宋体" w:eastAsia="宋体" w:cs="宋体"/>
          <w:spacing w:val="-8"/>
          <w:sz w:val="21"/>
          <w:szCs w:val="21"/>
        </w:rPr>
        <w:t>写“其它”。</w:t>
      </w:r>
    </w:p>
    <w:p>
      <w:pPr>
        <w:spacing w:line="219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400" w:right="1065" w:bottom="400" w:left="1810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0" w:right="0" w:bottom="0" w:left="0" w:header="0" w:footer="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5"/>
          <w:sz w:val="32"/>
          <w:szCs w:val="32"/>
        </w:rPr>
        <w:t>附件4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78" w:line="221" w:lineRule="auto"/>
        <w:ind w:left="5958"/>
        <w:rPr>
          <w:rFonts w:ascii="黑体" w:hAnsi="黑体" w:eastAsia="黑体" w:cs="黑体"/>
          <w:sz w:val="24"/>
          <w:szCs w:val="24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-136525</wp:posOffset>
            </wp:positionV>
            <wp:extent cx="2178050" cy="5016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178086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4"/>
          <w:sz w:val="24"/>
          <w:szCs w:val="24"/>
        </w:rPr>
        <w:t>课题编号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69" w:line="304" w:lineRule="auto"/>
        <w:ind w:left="2141" w:right="574" w:hanging="1839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新疆生产建设兵团职业教育教学改革</w:t>
      </w:r>
      <w:r>
        <w:rPr>
          <w:rFonts w:ascii="宋体" w:hAnsi="宋体" w:eastAsia="宋体" w:cs="宋体"/>
          <w:spacing w:val="1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52"/>
          <w:szCs w:val="52"/>
        </w:rPr>
        <w:t>研究项目中期报告书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pStyle w:val="2"/>
        <w:tabs>
          <w:tab w:val="left" w:pos="7935"/>
          <w:tab w:val="left" w:pos="7945"/>
        </w:tabs>
        <w:spacing w:before="104" w:line="450" w:lineRule="auto"/>
        <w:ind w:left="1115" w:right="1229"/>
        <w:jc w:val="both"/>
        <w:rPr>
          <w:sz w:val="32"/>
          <w:szCs w:val="32"/>
        </w:rPr>
      </w:pPr>
      <w:r>
        <w:rPr>
          <w:spacing w:val="-17"/>
          <w:sz w:val="32"/>
          <w:szCs w:val="32"/>
        </w:rPr>
        <w:t>课 题 名 称</w:t>
      </w:r>
      <w:r>
        <w:rPr>
          <w:spacing w:val="-72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项</w:t>
      </w:r>
      <w:r>
        <w:rPr>
          <w:spacing w:val="48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目 名</w:t>
      </w:r>
      <w:r>
        <w:rPr>
          <w:spacing w:val="-10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称</w:t>
      </w:r>
      <w:r>
        <w:rPr>
          <w:spacing w:val="-74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</w:rPr>
        <w:t xml:space="preserve"> </w:t>
      </w:r>
      <w:r>
        <w:rPr>
          <w:spacing w:val="-27"/>
          <w:sz w:val="32"/>
          <w:szCs w:val="32"/>
        </w:rPr>
        <w:t>主</w:t>
      </w:r>
      <w:r>
        <w:rPr>
          <w:spacing w:val="5"/>
          <w:sz w:val="32"/>
          <w:szCs w:val="32"/>
        </w:rPr>
        <w:t xml:space="preserve">  </w:t>
      </w:r>
      <w:r>
        <w:rPr>
          <w:spacing w:val="-27"/>
          <w:sz w:val="32"/>
          <w:szCs w:val="32"/>
        </w:rPr>
        <w:t>持</w:t>
      </w:r>
      <w:r>
        <w:rPr>
          <w:spacing w:val="31"/>
          <w:sz w:val="32"/>
          <w:szCs w:val="32"/>
        </w:rPr>
        <w:t xml:space="preserve">  </w:t>
      </w:r>
      <w:r>
        <w:rPr>
          <w:spacing w:val="-27"/>
          <w:sz w:val="32"/>
          <w:szCs w:val="32"/>
        </w:rPr>
        <w:t>人</w:t>
      </w:r>
      <w:r>
        <w:rPr>
          <w:spacing w:val="-22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立 项</w:t>
      </w:r>
      <w:r>
        <w:rPr>
          <w:spacing w:val="15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时</w:t>
      </w:r>
      <w:r>
        <w:rPr>
          <w:spacing w:val="22"/>
          <w:sz w:val="32"/>
          <w:szCs w:val="32"/>
        </w:rPr>
        <w:t xml:space="preserve"> </w:t>
      </w:r>
      <w:r>
        <w:rPr>
          <w:spacing w:val="-31"/>
          <w:sz w:val="32"/>
          <w:szCs w:val="32"/>
        </w:rPr>
        <w:t>间</w:t>
      </w:r>
      <w:r>
        <w:rPr>
          <w:spacing w:val="-73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学 校</w:t>
      </w:r>
      <w:r>
        <w:rPr>
          <w:spacing w:val="-3"/>
          <w:sz w:val="32"/>
          <w:szCs w:val="32"/>
        </w:rPr>
        <w:t xml:space="preserve"> </w:t>
      </w:r>
      <w:r>
        <w:rPr>
          <w:spacing w:val="-19"/>
          <w:sz w:val="32"/>
          <w:szCs w:val="32"/>
        </w:rPr>
        <w:t>名 称</w:t>
      </w:r>
      <w:r>
        <w:rPr>
          <w:spacing w:val="-74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</w:rPr>
        <w:t xml:space="preserve"> </w:t>
      </w:r>
      <w:r>
        <w:rPr>
          <w:spacing w:val="-29"/>
          <w:sz w:val="32"/>
          <w:szCs w:val="32"/>
        </w:rPr>
        <w:t>联</w:t>
      </w:r>
      <w:r>
        <w:rPr>
          <w:spacing w:val="-4"/>
          <w:sz w:val="32"/>
          <w:szCs w:val="32"/>
        </w:rPr>
        <w:t xml:space="preserve"> </w:t>
      </w:r>
      <w:r>
        <w:rPr>
          <w:spacing w:val="-29"/>
          <w:sz w:val="32"/>
          <w:szCs w:val="32"/>
        </w:rPr>
        <w:t>系</w:t>
      </w:r>
      <w:r>
        <w:rPr>
          <w:spacing w:val="20"/>
          <w:sz w:val="32"/>
          <w:szCs w:val="32"/>
        </w:rPr>
        <w:t xml:space="preserve"> </w:t>
      </w:r>
      <w:r>
        <w:rPr>
          <w:spacing w:val="-29"/>
          <w:sz w:val="32"/>
          <w:szCs w:val="32"/>
        </w:rPr>
        <w:t>电 话</w:t>
      </w:r>
      <w:r>
        <w:rPr>
          <w:spacing w:val="-62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ab/>
      </w:r>
      <w:r>
        <w:rPr>
          <w:sz w:val="32"/>
          <w:szCs w:val="32"/>
        </w:rPr>
        <w:t xml:space="preserve"> </w:t>
      </w:r>
      <w:r>
        <w:rPr>
          <w:spacing w:val="-30"/>
          <w:sz w:val="32"/>
          <w:szCs w:val="32"/>
        </w:rPr>
        <w:t>填 表</w:t>
      </w:r>
      <w:r>
        <w:rPr>
          <w:spacing w:val="12"/>
          <w:sz w:val="32"/>
          <w:szCs w:val="32"/>
        </w:rPr>
        <w:t xml:space="preserve"> </w:t>
      </w:r>
      <w:r>
        <w:rPr>
          <w:spacing w:val="-30"/>
          <w:sz w:val="32"/>
          <w:szCs w:val="32"/>
        </w:rPr>
        <w:t>时</w:t>
      </w:r>
      <w:r>
        <w:rPr>
          <w:spacing w:val="20"/>
          <w:sz w:val="32"/>
          <w:szCs w:val="32"/>
        </w:rPr>
        <w:t xml:space="preserve"> </w:t>
      </w:r>
      <w:r>
        <w:rPr>
          <w:spacing w:val="-30"/>
          <w:sz w:val="32"/>
          <w:szCs w:val="32"/>
        </w:rPr>
        <w:t>间</w:t>
      </w:r>
      <w:r>
        <w:rPr>
          <w:spacing w:val="-73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                             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5" w:line="219" w:lineRule="auto"/>
        <w:ind w:left="232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9"/>
          <w:sz w:val="32"/>
          <w:szCs w:val="32"/>
        </w:rPr>
        <w:t>新疆生产建设兵团教育局印制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  <w:sectPr>
          <w:pgSz w:w="11900" w:h="16830"/>
          <w:pgMar w:top="400" w:right="1480" w:bottom="400" w:left="1244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0" w:right="0" w:bottom="0" w:left="0" w:header="0" w:footer="0" w:gutter="0"/>
          <w:cols w:space="720" w:num="1"/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59" w:line="223" w:lineRule="auto"/>
        <w:ind w:left="3326"/>
        <w:rPr>
          <w:sz w:val="49"/>
          <w:szCs w:val="49"/>
        </w:rPr>
      </w:pPr>
      <w:r>
        <w:rPr>
          <w:b/>
          <w:bCs/>
          <w:spacing w:val="-29"/>
          <w:sz w:val="49"/>
          <w:szCs w:val="49"/>
        </w:rPr>
        <w:t>填</w:t>
      </w:r>
      <w:r>
        <w:rPr>
          <w:spacing w:val="-36"/>
          <w:sz w:val="49"/>
          <w:szCs w:val="49"/>
        </w:rPr>
        <w:t xml:space="preserve"> </w:t>
      </w:r>
      <w:r>
        <w:rPr>
          <w:b/>
          <w:bCs/>
          <w:spacing w:val="-29"/>
          <w:sz w:val="49"/>
          <w:szCs w:val="49"/>
        </w:rPr>
        <w:t>表</w:t>
      </w:r>
      <w:r>
        <w:rPr>
          <w:spacing w:val="-42"/>
          <w:sz w:val="49"/>
          <w:szCs w:val="49"/>
        </w:rPr>
        <w:t xml:space="preserve"> </w:t>
      </w:r>
      <w:r>
        <w:rPr>
          <w:b/>
          <w:bCs/>
          <w:spacing w:val="-29"/>
          <w:sz w:val="49"/>
          <w:szCs w:val="49"/>
        </w:rPr>
        <w:t>说</w:t>
      </w:r>
      <w:r>
        <w:rPr>
          <w:spacing w:val="-29"/>
          <w:sz w:val="49"/>
          <w:szCs w:val="49"/>
        </w:rPr>
        <w:t xml:space="preserve"> </w:t>
      </w:r>
      <w:r>
        <w:rPr>
          <w:b/>
          <w:bCs/>
          <w:spacing w:val="-29"/>
          <w:sz w:val="49"/>
          <w:szCs w:val="49"/>
        </w:rPr>
        <w:t>明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4" w:line="325" w:lineRule="auto"/>
        <w:ind w:firstLine="639"/>
        <w:rPr>
          <w:sz w:val="32"/>
          <w:szCs w:val="32"/>
        </w:rPr>
      </w:pPr>
      <w:r>
        <w:rPr>
          <w:rFonts w:ascii="宋体" w:hAnsi="宋体" w:eastAsia="宋体" w:cs="宋体"/>
          <w:spacing w:val="-1"/>
          <w:sz w:val="32"/>
          <w:szCs w:val="32"/>
        </w:rPr>
        <w:t>1.</w:t>
      </w:r>
      <w:r>
        <w:rPr>
          <w:spacing w:val="-1"/>
          <w:sz w:val="32"/>
          <w:szCs w:val="32"/>
        </w:rPr>
        <w:t>填写此表时，不要减少栏目、改变内容，内容简明扼要。</w:t>
      </w:r>
      <w:r>
        <w:rPr>
          <w:spacing w:val="16"/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如因篇幅原因需对表格进行调整时，应当以“整页设计”为原则。</w:t>
      </w:r>
    </w:p>
    <w:p>
      <w:pPr>
        <w:pStyle w:val="2"/>
        <w:spacing w:before="24" w:line="222" w:lineRule="auto"/>
        <w:ind w:left="639"/>
        <w:rPr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</w:rPr>
        <w:t>2.</w:t>
      </w:r>
      <w:r>
        <w:rPr>
          <w:spacing w:val="-2"/>
          <w:sz w:val="32"/>
          <w:szCs w:val="32"/>
        </w:rPr>
        <w:t>此表一式两份，学校课题管理部门及课</w:t>
      </w:r>
      <w:r>
        <w:rPr>
          <w:spacing w:val="-3"/>
          <w:sz w:val="32"/>
          <w:szCs w:val="32"/>
        </w:rPr>
        <w:t>题组各一份。</w:t>
      </w:r>
    </w:p>
    <w:p>
      <w:pPr>
        <w:pStyle w:val="2"/>
        <w:spacing w:before="177" w:line="323" w:lineRule="auto"/>
        <w:ind w:firstLine="639"/>
        <w:rPr>
          <w:sz w:val="32"/>
          <w:szCs w:val="32"/>
        </w:rPr>
      </w:pPr>
      <w:r>
        <w:rPr>
          <w:sz w:val="32"/>
          <w:szCs w:val="32"/>
        </w:rPr>
        <w:t>3.课题自获准立项之日起、满一年以上时，课题主持人应向</w:t>
      </w:r>
      <w:r>
        <w:rPr>
          <w:spacing w:val="1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学校课题管理部门提交年度研究报告，并填写《中期报告书》,</w:t>
      </w:r>
      <w:r>
        <w:rPr>
          <w:spacing w:val="2"/>
          <w:sz w:val="32"/>
          <w:szCs w:val="32"/>
        </w:rPr>
        <w:t xml:space="preserve">  </w:t>
      </w:r>
      <w:r>
        <w:rPr>
          <w:spacing w:val="-7"/>
          <w:sz w:val="32"/>
          <w:szCs w:val="32"/>
        </w:rPr>
        <w:t>报告书内容作为课题经费使用、晋级晋升时课题认定的依据之一。</w:t>
      </w:r>
    </w:p>
    <w:p>
      <w:pPr>
        <w:spacing w:line="323" w:lineRule="auto"/>
        <w:rPr>
          <w:sz w:val="32"/>
          <w:szCs w:val="32"/>
        </w:rPr>
        <w:sectPr>
          <w:footerReference r:id="rId12" w:type="default"/>
          <w:pgSz w:w="11900" w:h="16830"/>
          <w:pgMar w:top="400" w:right="1639" w:bottom="2265" w:left="1170" w:header="0" w:footer="1947" w:gutter="0"/>
          <w:cols w:space="720" w:num="1"/>
        </w:sectPr>
      </w:pPr>
    </w:p>
    <w:p>
      <w:pPr>
        <w:spacing w:before="27"/>
      </w:pPr>
    </w:p>
    <w:p>
      <w:pPr>
        <w:spacing w:before="27"/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p>
      <w:pPr>
        <w:spacing w:before="26"/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9" w:hRule="atLeast"/>
        </w:trPr>
        <w:tc>
          <w:tcPr>
            <w:tcW w:w="8929" w:type="dxa"/>
            <w:vAlign w:val="top"/>
          </w:tcPr>
          <w:p>
            <w:pPr>
              <w:spacing w:before="195" w:line="220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一、课题实施情况</w:t>
            </w:r>
          </w:p>
          <w:p>
            <w:pPr>
              <w:spacing w:before="111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1.研究工作进展情况</w:t>
            </w: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8" w:line="219" w:lineRule="auto"/>
              <w:ind w:left="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2.已取得的阶段性成果</w:t>
            </w:r>
          </w:p>
        </w:tc>
      </w:tr>
    </w:tbl>
    <w:p>
      <w:pPr>
        <w:spacing w:line="153" w:lineRule="exact"/>
        <w:rPr>
          <w:rFonts w:ascii="Arial"/>
          <w:sz w:val="13"/>
        </w:rPr>
      </w:pPr>
    </w:p>
    <w:p>
      <w:pPr>
        <w:spacing w:line="153" w:lineRule="exact"/>
        <w:rPr>
          <w:rFonts w:ascii="Arial" w:hAnsi="Arial" w:eastAsia="Arial" w:cs="Arial"/>
          <w:sz w:val="13"/>
          <w:szCs w:val="13"/>
        </w:rPr>
        <w:sectPr>
          <w:footerReference r:id="rId13" w:type="default"/>
          <w:pgSz w:w="11900" w:h="16830"/>
          <w:pgMar w:top="400" w:right="1304" w:bottom="1881" w:left="1655" w:header="0" w:footer="1653" w:gutter="0"/>
          <w:cols w:space="720" w:num="1"/>
        </w:sectPr>
      </w:pPr>
    </w:p>
    <w:p>
      <w:pPr>
        <w:spacing w:before="31"/>
      </w:pPr>
    </w:p>
    <w:p>
      <w:pPr>
        <w:spacing w:before="31"/>
      </w:pPr>
    </w:p>
    <w:p>
      <w:pPr>
        <w:spacing w:before="31"/>
      </w:pPr>
    </w:p>
    <w:p>
      <w:pPr>
        <w:spacing w:before="31"/>
      </w:pPr>
    </w:p>
    <w:p>
      <w:pPr>
        <w:spacing w:before="31"/>
      </w:pPr>
    </w:p>
    <w:p>
      <w:pPr>
        <w:spacing w:before="31"/>
      </w:pPr>
    </w:p>
    <w:tbl>
      <w:tblPr>
        <w:tblStyle w:val="5"/>
        <w:tblW w:w="8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0" w:hRule="atLeast"/>
        </w:trPr>
        <w:tc>
          <w:tcPr>
            <w:tcW w:w="8950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spacing w:before="78" w:line="219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3.下一步工作计划与目标</w:t>
            </w: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spacing w:before="78" w:line="219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4.经费使用情况</w:t>
            </w: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8" w:line="219" w:lineRule="auto"/>
              <w:ind w:left="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5.尚待解决的主要问题</w:t>
            </w:r>
          </w:p>
        </w:tc>
      </w:tr>
    </w:tbl>
    <w:p>
      <w:pPr>
        <w:spacing w:line="134" w:lineRule="exact"/>
        <w:rPr>
          <w:rFonts w:ascii="Arial"/>
          <w:sz w:val="11"/>
        </w:rPr>
      </w:pPr>
    </w:p>
    <w:p>
      <w:pPr>
        <w:spacing w:line="134" w:lineRule="exact"/>
        <w:rPr>
          <w:rFonts w:ascii="Arial" w:hAnsi="Arial" w:eastAsia="Arial" w:cs="Arial"/>
          <w:sz w:val="11"/>
          <w:szCs w:val="11"/>
        </w:rPr>
        <w:sectPr>
          <w:footerReference r:id="rId14" w:type="default"/>
          <w:pgSz w:w="11900" w:h="16830"/>
          <w:pgMar w:top="400" w:right="1624" w:bottom="2290" w:left="1314" w:header="0" w:footer="1992" w:gutter="0"/>
          <w:cols w:space="720" w:num="1"/>
        </w:sectPr>
      </w:pPr>
    </w:p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7"/>
      </w:pPr>
    </w:p>
    <w:p>
      <w:pPr>
        <w:spacing w:before="27"/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8929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spacing w:before="81" w:line="219" w:lineRule="auto"/>
              <w:ind w:left="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二、学校支持和经费配套情况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6" w:hRule="atLeast"/>
        </w:trPr>
        <w:tc>
          <w:tcPr>
            <w:tcW w:w="8929" w:type="dxa"/>
            <w:vAlign w:val="top"/>
          </w:tcPr>
          <w:p>
            <w:pPr>
              <w:spacing w:before="204" w:line="219" w:lineRule="auto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学校课题管理部门审核意见</w:t>
            </w: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82" w:line="207" w:lineRule="auto"/>
              <w:ind w:left="57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1"/>
                <w:sz w:val="25"/>
                <w:szCs w:val="25"/>
              </w:rPr>
              <w:t>(</w:t>
            </w:r>
            <w:r>
              <w:rPr>
                <w:rFonts w:ascii="宋体" w:hAnsi="宋体" w:eastAsia="宋体" w:cs="宋体"/>
                <w:spacing w:val="-3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5"/>
                <w:szCs w:val="25"/>
              </w:rPr>
              <w:t>盖</w:t>
            </w:r>
            <w:r>
              <w:rPr>
                <w:rFonts w:ascii="宋体" w:hAnsi="宋体" w:eastAsia="宋体" w:cs="宋体"/>
                <w:spacing w:val="-27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5"/>
                <w:szCs w:val="25"/>
              </w:rPr>
              <w:t>章</w:t>
            </w:r>
            <w:r>
              <w:rPr>
                <w:rFonts w:ascii="宋体" w:hAnsi="宋体" w:eastAsia="宋体" w:cs="宋体"/>
                <w:spacing w:val="-3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5"/>
                <w:szCs w:val="25"/>
              </w:rPr>
              <w:t>)</w:t>
            </w:r>
          </w:p>
          <w:p>
            <w:pPr>
              <w:spacing w:before="1" w:line="200" w:lineRule="auto"/>
              <w:ind w:left="6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</w:trPr>
        <w:tc>
          <w:tcPr>
            <w:tcW w:w="8929" w:type="dxa"/>
            <w:vAlign w:val="top"/>
          </w:tcPr>
          <w:p>
            <w:pPr>
              <w:spacing w:before="318" w:line="219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兵团教育局审查意见(仅限重点项目)</w:t>
            </w: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7" w:lineRule="auto"/>
            </w:pPr>
          </w:p>
          <w:p>
            <w:pPr>
              <w:spacing w:before="82" w:line="215" w:lineRule="auto"/>
              <w:ind w:left="58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>(盖章)</w:t>
            </w:r>
          </w:p>
          <w:p>
            <w:pPr>
              <w:spacing w:line="180" w:lineRule="auto"/>
              <w:ind w:left="63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30"/>
          <w:pgMar w:top="400" w:right="1324" w:bottom="2022" w:left="1635" w:header="0" w:footer="1665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附件5</w:t>
      </w:r>
    </w:p>
    <w:p>
      <w:pPr>
        <w:spacing w:before="174"/>
      </w:pPr>
    </w:p>
    <w:tbl>
      <w:tblPr>
        <w:tblStyle w:val="5"/>
        <w:tblW w:w="3230" w:type="dxa"/>
        <w:tblInd w:w="58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1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61" w:type="dxa"/>
            <w:vAlign w:val="top"/>
          </w:tcPr>
          <w:p>
            <w:pPr>
              <w:spacing w:before="181" w:line="219" w:lineRule="auto"/>
              <w:ind w:left="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5"/>
                <w:szCs w:val="25"/>
              </w:rPr>
              <w:t>课题编号</w:t>
            </w:r>
          </w:p>
        </w:tc>
        <w:tc>
          <w:tcPr>
            <w:tcW w:w="1969" w:type="dxa"/>
            <w:vAlign w:val="top"/>
          </w:tcPr>
          <w:p>
            <w:pPr>
              <w:pStyle w:val="6"/>
            </w:pP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69" w:line="312" w:lineRule="auto"/>
        <w:ind w:left="2131" w:right="479" w:hanging="1799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新疆生产建设兵团职业教育教学改革</w:t>
      </w:r>
      <w:r>
        <w:rPr>
          <w:rFonts w:ascii="宋体" w:hAnsi="宋体" w:eastAsia="宋体" w:cs="宋体"/>
          <w:spacing w:val="1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52"/>
          <w:szCs w:val="52"/>
        </w:rPr>
        <w:t>研究项目结题鉴定表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tabs>
          <w:tab w:val="left" w:pos="7985"/>
          <w:tab w:val="left" w:pos="7995"/>
          <w:tab w:val="left" w:pos="8015"/>
          <w:tab w:val="left" w:pos="8025"/>
          <w:tab w:val="left" w:pos="8045"/>
        </w:tabs>
        <w:spacing w:before="101" w:line="466" w:lineRule="auto"/>
        <w:ind w:left="1145" w:right="1045"/>
        <w:jc w:val="both"/>
        <w:rPr>
          <w:sz w:val="31"/>
          <w:szCs w:val="31"/>
        </w:rPr>
      </w:pPr>
      <w:r>
        <w:rPr>
          <w:spacing w:val="-22"/>
          <w:sz w:val="31"/>
          <w:szCs w:val="31"/>
        </w:rPr>
        <w:t>课</w:t>
      </w:r>
      <w:r>
        <w:rPr>
          <w:spacing w:val="13"/>
          <w:sz w:val="31"/>
          <w:szCs w:val="31"/>
        </w:rPr>
        <w:t xml:space="preserve"> </w:t>
      </w:r>
      <w:r>
        <w:rPr>
          <w:spacing w:val="-22"/>
          <w:sz w:val="31"/>
          <w:szCs w:val="31"/>
        </w:rPr>
        <w:t>题</w:t>
      </w:r>
      <w:r>
        <w:rPr>
          <w:spacing w:val="12"/>
          <w:sz w:val="31"/>
          <w:szCs w:val="31"/>
        </w:rPr>
        <w:t xml:space="preserve"> </w:t>
      </w:r>
      <w:r>
        <w:rPr>
          <w:spacing w:val="-22"/>
          <w:sz w:val="31"/>
          <w:szCs w:val="31"/>
        </w:rPr>
        <w:t>名</w:t>
      </w:r>
      <w:r>
        <w:rPr>
          <w:spacing w:val="10"/>
          <w:sz w:val="31"/>
          <w:szCs w:val="31"/>
        </w:rPr>
        <w:t xml:space="preserve"> </w:t>
      </w:r>
      <w:r>
        <w:rPr>
          <w:spacing w:val="-22"/>
          <w:sz w:val="31"/>
          <w:szCs w:val="31"/>
        </w:rPr>
        <w:t>称</w:t>
      </w:r>
      <w:r>
        <w:rPr>
          <w:spacing w:val="-78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-35"/>
          <w:sz w:val="31"/>
          <w:szCs w:val="31"/>
        </w:rPr>
        <w:t>项</w:t>
      </w:r>
      <w:r>
        <w:rPr>
          <w:spacing w:val="65"/>
          <w:sz w:val="31"/>
          <w:szCs w:val="31"/>
        </w:rPr>
        <w:t xml:space="preserve"> </w:t>
      </w:r>
      <w:r>
        <w:rPr>
          <w:spacing w:val="-35"/>
          <w:sz w:val="31"/>
          <w:szCs w:val="31"/>
        </w:rPr>
        <w:t>目</w:t>
      </w:r>
      <w:r>
        <w:rPr>
          <w:spacing w:val="12"/>
          <w:sz w:val="31"/>
          <w:szCs w:val="31"/>
        </w:rPr>
        <w:t xml:space="preserve"> </w:t>
      </w:r>
      <w:r>
        <w:rPr>
          <w:spacing w:val="-35"/>
          <w:sz w:val="31"/>
          <w:szCs w:val="31"/>
        </w:rPr>
        <w:t>名</w:t>
      </w:r>
      <w:r>
        <w:rPr>
          <w:spacing w:val="10"/>
          <w:sz w:val="31"/>
          <w:szCs w:val="31"/>
        </w:rPr>
        <w:t xml:space="preserve"> </w:t>
      </w:r>
      <w:r>
        <w:rPr>
          <w:spacing w:val="-35"/>
          <w:sz w:val="31"/>
          <w:szCs w:val="31"/>
        </w:rPr>
        <w:t>称</w:t>
      </w:r>
      <w:r>
        <w:rPr>
          <w:spacing w:val="-68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-26"/>
          <w:sz w:val="31"/>
          <w:szCs w:val="31"/>
        </w:rPr>
        <w:t>主</w:t>
      </w:r>
      <w:r>
        <w:rPr>
          <w:spacing w:val="19"/>
          <w:sz w:val="31"/>
          <w:szCs w:val="31"/>
        </w:rPr>
        <w:t xml:space="preserve">  </w:t>
      </w:r>
      <w:r>
        <w:rPr>
          <w:spacing w:val="-26"/>
          <w:sz w:val="31"/>
          <w:szCs w:val="31"/>
        </w:rPr>
        <w:t>持</w:t>
      </w:r>
      <w:r>
        <w:rPr>
          <w:spacing w:val="31"/>
          <w:sz w:val="31"/>
          <w:szCs w:val="31"/>
        </w:rPr>
        <w:t xml:space="preserve">  </w:t>
      </w:r>
      <w:r>
        <w:rPr>
          <w:spacing w:val="-26"/>
          <w:sz w:val="31"/>
          <w:szCs w:val="31"/>
        </w:rPr>
        <w:t>人</w:t>
      </w:r>
      <w:r>
        <w:rPr>
          <w:spacing w:val="22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-36"/>
          <w:sz w:val="31"/>
          <w:szCs w:val="31"/>
        </w:rPr>
        <w:t>立</w:t>
      </w:r>
      <w:r>
        <w:rPr>
          <w:spacing w:val="11"/>
          <w:sz w:val="31"/>
          <w:szCs w:val="31"/>
        </w:rPr>
        <w:t xml:space="preserve"> </w:t>
      </w:r>
      <w:r>
        <w:rPr>
          <w:spacing w:val="-36"/>
          <w:sz w:val="31"/>
          <w:szCs w:val="31"/>
        </w:rPr>
        <w:t>项</w:t>
      </w:r>
      <w:r>
        <w:rPr>
          <w:spacing w:val="31"/>
          <w:sz w:val="31"/>
          <w:szCs w:val="31"/>
        </w:rPr>
        <w:t xml:space="preserve"> </w:t>
      </w:r>
      <w:r>
        <w:rPr>
          <w:spacing w:val="-36"/>
          <w:sz w:val="31"/>
          <w:szCs w:val="31"/>
        </w:rPr>
        <w:t>时</w:t>
      </w:r>
      <w:r>
        <w:rPr>
          <w:spacing w:val="38"/>
          <w:sz w:val="31"/>
          <w:szCs w:val="31"/>
        </w:rPr>
        <w:t xml:space="preserve"> </w:t>
      </w:r>
      <w:r>
        <w:rPr>
          <w:spacing w:val="-36"/>
          <w:sz w:val="31"/>
          <w:szCs w:val="31"/>
        </w:rPr>
        <w:t>间</w:t>
      </w:r>
      <w:r>
        <w:rPr>
          <w:spacing w:val="-37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-25"/>
          <w:sz w:val="31"/>
          <w:szCs w:val="31"/>
        </w:rPr>
        <w:t>学</w:t>
      </w:r>
      <w:r>
        <w:rPr>
          <w:spacing w:val="17"/>
          <w:sz w:val="31"/>
          <w:szCs w:val="31"/>
        </w:rPr>
        <w:t xml:space="preserve"> </w:t>
      </w:r>
      <w:r>
        <w:rPr>
          <w:spacing w:val="-25"/>
          <w:sz w:val="31"/>
          <w:szCs w:val="31"/>
        </w:rPr>
        <w:t>校</w:t>
      </w:r>
      <w:r>
        <w:rPr>
          <w:spacing w:val="16"/>
          <w:sz w:val="31"/>
          <w:szCs w:val="31"/>
        </w:rPr>
        <w:t xml:space="preserve"> </w:t>
      </w:r>
      <w:r>
        <w:rPr>
          <w:spacing w:val="-25"/>
          <w:sz w:val="31"/>
          <w:szCs w:val="31"/>
        </w:rPr>
        <w:t>名</w:t>
      </w:r>
      <w:r>
        <w:rPr>
          <w:spacing w:val="14"/>
          <w:sz w:val="31"/>
          <w:szCs w:val="31"/>
        </w:rPr>
        <w:t xml:space="preserve"> </w:t>
      </w:r>
      <w:r>
        <w:rPr>
          <w:spacing w:val="-25"/>
          <w:sz w:val="31"/>
          <w:szCs w:val="31"/>
        </w:rPr>
        <w:t>称</w:t>
      </w:r>
      <w:r>
        <w:rPr>
          <w:spacing w:val="-38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-27"/>
          <w:sz w:val="31"/>
          <w:szCs w:val="31"/>
        </w:rPr>
        <w:t>联</w:t>
      </w:r>
      <w:r>
        <w:rPr>
          <w:spacing w:val="19"/>
          <w:sz w:val="31"/>
          <w:szCs w:val="31"/>
        </w:rPr>
        <w:t xml:space="preserve"> </w:t>
      </w:r>
      <w:r>
        <w:rPr>
          <w:spacing w:val="-27"/>
          <w:sz w:val="31"/>
          <w:szCs w:val="31"/>
        </w:rPr>
        <w:t>系</w:t>
      </w:r>
      <w:r>
        <w:rPr>
          <w:spacing w:val="39"/>
          <w:sz w:val="31"/>
          <w:szCs w:val="31"/>
        </w:rPr>
        <w:t xml:space="preserve"> </w:t>
      </w:r>
      <w:r>
        <w:rPr>
          <w:spacing w:val="-27"/>
          <w:sz w:val="31"/>
          <w:szCs w:val="31"/>
        </w:rPr>
        <w:t>电</w:t>
      </w:r>
      <w:r>
        <w:rPr>
          <w:spacing w:val="5"/>
          <w:sz w:val="31"/>
          <w:szCs w:val="31"/>
        </w:rPr>
        <w:t xml:space="preserve"> </w:t>
      </w:r>
      <w:r>
        <w:rPr>
          <w:spacing w:val="-27"/>
          <w:sz w:val="31"/>
          <w:szCs w:val="31"/>
        </w:rPr>
        <w:t xml:space="preserve">话 </w:t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  <w:u w:val="single" w:color="auto"/>
        </w:rPr>
        <w:tab/>
      </w:r>
      <w:r>
        <w:rPr>
          <w:sz w:val="31"/>
          <w:szCs w:val="31"/>
        </w:rPr>
        <w:t xml:space="preserve"> </w:t>
      </w:r>
      <w:r>
        <w:rPr>
          <w:spacing w:val="-35"/>
          <w:sz w:val="31"/>
          <w:szCs w:val="31"/>
        </w:rPr>
        <w:t>填</w:t>
      </w:r>
      <w:r>
        <w:rPr>
          <w:spacing w:val="10"/>
          <w:sz w:val="31"/>
          <w:szCs w:val="31"/>
        </w:rPr>
        <w:t xml:space="preserve"> </w:t>
      </w:r>
      <w:r>
        <w:rPr>
          <w:spacing w:val="-35"/>
          <w:sz w:val="31"/>
          <w:szCs w:val="31"/>
        </w:rPr>
        <w:t>表</w:t>
      </w:r>
      <w:r>
        <w:rPr>
          <w:spacing w:val="29"/>
          <w:sz w:val="31"/>
          <w:szCs w:val="31"/>
        </w:rPr>
        <w:t xml:space="preserve"> </w:t>
      </w:r>
      <w:r>
        <w:rPr>
          <w:spacing w:val="-35"/>
          <w:sz w:val="31"/>
          <w:szCs w:val="31"/>
        </w:rPr>
        <w:t>时</w:t>
      </w:r>
      <w:r>
        <w:rPr>
          <w:spacing w:val="37"/>
          <w:sz w:val="31"/>
          <w:szCs w:val="31"/>
        </w:rPr>
        <w:t xml:space="preserve"> </w:t>
      </w:r>
      <w:r>
        <w:rPr>
          <w:spacing w:val="-35"/>
          <w:sz w:val="31"/>
          <w:szCs w:val="31"/>
        </w:rPr>
        <w:t>间</w:t>
      </w:r>
      <w:r>
        <w:rPr>
          <w:spacing w:val="2"/>
          <w:sz w:val="31"/>
          <w:szCs w:val="31"/>
        </w:rPr>
        <w:t xml:space="preserve"> </w:t>
      </w:r>
      <w:r>
        <w:rPr>
          <w:sz w:val="31"/>
          <w:szCs w:val="31"/>
          <w:u w:val="single" w:color="auto"/>
        </w:rPr>
        <w:t xml:space="preserve">                                  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219" w:lineRule="auto"/>
        <w:ind w:left="24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18"/>
          <w:sz w:val="31"/>
          <w:szCs w:val="31"/>
        </w:rPr>
        <w:t>新疆生产建设兵团教育局印制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  <w:sectPr>
          <w:footerReference r:id="rId16" w:type="default"/>
          <w:pgSz w:w="11900" w:h="16830"/>
          <w:pgMar w:top="400" w:right="1564" w:bottom="400" w:left="1224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0"/>
          <w:pgMar w:top="0" w:right="0" w:bottom="0" w:left="0" w:header="0" w:footer="0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59" w:line="223" w:lineRule="auto"/>
        <w:ind w:left="3306"/>
        <w:rPr>
          <w:sz w:val="49"/>
          <w:szCs w:val="49"/>
        </w:rPr>
      </w:pPr>
      <w:r>
        <w:rPr>
          <w:b/>
          <w:bCs/>
          <w:spacing w:val="-28"/>
          <w:sz w:val="49"/>
          <w:szCs w:val="49"/>
        </w:rPr>
        <w:t>填</w:t>
      </w:r>
      <w:r>
        <w:rPr>
          <w:spacing w:val="-34"/>
          <w:sz w:val="49"/>
          <w:szCs w:val="49"/>
        </w:rPr>
        <w:t xml:space="preserve"> </w:t>
      </w:r>
      <w:r>
        <w:rPr>
          <w:b/>
          <w:bCs/>
          <w:spacing w:val="-28"/>
          <w:sz w:val="49"/>
          <w:szCs w:val="49"/>
        </w:rPr>
        <w:t>表</w:t>
      </w:r>
      <w:r>
        <w:rPr>
          <w:spacing w:val="-39"/>
          <w:sz w:val="49"/>
          <w:szCs w:val="49"/>
        </w:rPr>
        <w:t xml:space="preserve"> </w:t>
      </w:r>
      <w:r>
        <w:rPr>
          <w:b/>
          <w:bCs/>
          <w:spacing w:val="-28"/>
          <w:sz w:val="49"/>
          <w:szCs w:val="49"/>
        </w:rPr>
        <w:t>说</w:t>
      </w:r>
      <w:r>
        <w:rPr>
          <w:spacing w:val="-28"/>
          <w:sz w:val="49"/>
          <w:szCs w:val="49"/>
        </w:rPr>
        <w:t xml:space="preserve"> </w:t>
      </w:r>
      <w:r>
        <w:rPr>
          <w:b/>
          <w:bCs/>
          <w:spacing w:val="-28"/>
          <w:sz w:val="49"/>
          <w:szCs w:val="49"/>
        </w:rPr>
        <w:t>明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7" w:line="309" w:lineRule="auto"/>
        <w:ind w:firstLine="609"/>
        <w:rPr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1.</w:t>
      </w:r>
      <w:r>
        <w:rPr>
          <w:spacing w:val="-4"/>
          <w:sz w:val="33"/>
          <w:szCs w:val="33"/>
        </w:rPr>
        <w:t>填写此表时，不要减少栏目、改变内容，内容简明扼要。</w:t>
      </w:r>
      <w:r>
        <w:rPr>
          <w:spacing w:val="11"/>
          <w:sz w:val="33"/>
          <w:szCs w:val="33"/>
        </w:rPr>
        <w:t xml:space="preserve"> </w:t>
      </w:r>
      <w:r>
        <w:rPr>
          <w:spacing w:val="-17"/>
          <w:sz w:val="33"/>
          <w:szCs w:val="33"/>
        </w:rPr>
        <w:t>如因篇幅原因需对表格进行调整时，应当以“整页设计”为原则。</w:t>
      </w:r>
    </w:p>
    <w:p>
      <w:pPr>
        <w:pStyle w:val="2"/>
        <w:spacing w:before="37" w:line="313" w:lineRule="auto"/>
        <w:ind w:right="89" w:firstLine="609"/>
        <w:rPr>
          <w:sz w:val="33"/>
          <w:szCs w:val="33"/>
        </w:rPr>
      </w:pPr>
      <w:r>
        <w:rPr>
          <w:rFonts w:ascii="宋体" w:hAnsi="宋体" w:eastAsia="宋体" w:cs="宋体"/>
          <w:spacing w:val="-8"/>
          <w:sz w:val="33"/>
          <w:szCs w:val="33"/>
        </w:rPr>
        <w:t>2.</w:t>
      </w:r>
      <w:r>
        <w:rPr>
          <w:spacing w:val="-8"/>
          <w:sz w:val="33"/>
          <w:szCs w:val="33"/>
        </w:rPr>
        <w:t>此表双面打印，中缝装订一式三份，兵团教育局、学校课</w:t>
      </w:r>
      <w:r>
        <w:rPr>
          <w:spacing w:val="5"/>
          <w:sz w:val="33"/>
          <w:szCs w:val="33"/>
        </w:rPr>
        <w:t xml:space="preserve"> </w:t>
      </w:r>
      <w:r>
        <w:rPr>
          <w:spacing w:val="-9"/>
          <w:sz w:val="33"/>
          <w:szCs w:val="33"/>
        </w:rPr>
        <w:t>题管理部门及课题组各一份。办理结题时，此表一式三份报兵团</w:t>
      </w:r>
      <w:r>
        <w:rPr>
          <w:spacing w:val="16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教育局评估，批复签章后返回学校两份。</w:t>
      </w:r>
    </w:p>
    <w:p>
      <w:pPr>
        <w:pStyle w:val="2"/>
        <w:spacing w:before="52" w:line="222" w:lineRule="auto"/>
        <w:ind w:left="609"/>
        <w:rPr>
          <w:sz w:val="33"/>
          <w:szCs w:val="33"/>
        </w:rPr>
      </w:pPr>
      <w:r>
        <w:rPr>
          <w:spacing w:val="-13"/>
          <w:sz w:val="33"/>
          <w:szCs w:val="33"/>
        </w:rPr>
        <w:t>3.计划完成时间：按《申报书》的计划时间填写。</w:t>
      </w:r>
    </w:p>
    <w:p>
      <w:pPr>
        <w:pStyle w:val="2"/>
        <w:spacing w:before="171" w:line="318" w:lineRule="auto"/>
        <w:ind w:right="68" w:firstLine="609"/>
        <w:rPr>
          <w:sz w:val="33"/>
          <w:szCs w:val="33"/>
        </w:rPr>
      </w:pPr>
      <w:r>
        <w:rPr>
          <w:spacing w:val="3"/>
          <w:sz w:val="33"/>
          <w:szCs w:val="33"/>
        </w:rPr>
        <w:t>4.成果形式：指研究报告(必备)、调研报告、实验报告、</w:t>
      </w:r>
      <w:r>
        <w:rPr>
          <w:spacing w:val="13"/>
          <w:sz w:val="33"/>
          <w:szCs w:val="33"/>
        </w:rPr>
        <w:t xml:space="preserve"> </w:t>
      </w:r>
      <w:r>
        <w:rPr>
          <w:spacing w:val="-8"/>
          <w:sz w:val="33"/>
          <w:szCs w:val="33"/>
        </w:rPr>
        <w:t>教改方案、教学计划、人才培养方案、课程标准、讲义、实验指</w:t>
      </w:r>
      <w:r>
        <w:rPr>
          <w:spacing w:val="9"/>
          <w:sz w:val="33"/>
          <w:szCs w:val="33"/>
        </w:rPr>
        <w:t xml:space="preserve"> </w:t>
      </w:r>
      <w:r>
        <w:rPr>
          <w:spacing w:val="2"/>
          <w:sz w:val="33"/>
          <w:szCs w:val="33"/>
        </w:rPr>
        <w:t>导书、教材(含实训教材)、教学课件、教学软件、著作、论文</w:t>
      </w:r>
      <w:r>
        <w:rPr>
          <w:spacing w:val="18"/>
          <w:sz w:val="33"/>
          <w:szCs w:val="33"/>
        </w:rPr>
        <w:t xml:space="preserve"> </w:t>
      </w:r>
      <w:r>
        <w:rPr>
          <w:spacing w:val="-20"/>
          <w:sz w:val="33"/>
          <w:szCs w:val="33"/>
        </w:rPr>
        <w:t>等。</w:t>
      </w:r>
    </w:p>
    <w:p>
      <w:pPr>
        <w:pStyle w:val="2"/>
        <w:spacing w:before="5" w:line="314" w:lineRule="auto"/>
        <w:ind w:right="113" w:firstLine="609"/>
        <w:rPr>
          <w:sz w:val="33"/>
          <w:szCs w:val="33"/>
        </w:rPr>
      </w:pPr>
      <w:r>
        <w:rPr>
          <w:spacing w:val="-8"/>
          <w:sz w:val="33"/>
          <w:szCs w:val="33"/>
        </w:rPr>
        <w:t>5.经费支出情况：包括图书资料费、国内调查费、计算机使</w:t>
      </w:r>
      <w:r>
        <w:rPr>
          <w:spacing w:val="6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用费、文印费、小型会议费等。</w:t>
      </w:r>
    </w:p>
    <w:p>
      <w:pPr>
        <w:pStyle w:val="2"/>
        <w:spacing w:before="4" w:line="325" w:lineRule="auto"/>
        <w:ind w:right="113" w:firstLine="609"/>
        <w:jc w:val="both"/>
        <w:rPr>
          <w:sz w:val="33"/>
          <w:szCs w:val="33"/>
        </w:rPr>
      </w:pPr>
      <w:r>
        <w:rPr>
          <w:spacing w:val="16"/>
          <w:sz w:val="33"/>
          <w:szCs w:val="33"/>
        </w:rPr>
        <w:t>6.本表与专家签字的结题汇总表(1份),《结题鉴定会议</w:t>
      </w:r>
      <w:r>
        <w:rPr>
          <w:spacing w:val="18"/>
          <w:sz w:val="33"/>
          <w:szCs w:val="33"/>
        </w:rPr>
        <w:t xml:space="preserve"> </w:t>
      </w:r>
      <w:r>
        <w:rPr>
          <w:spacing w:val="19"/>
          <w:sz w:val="33"/>
          <w:szCs w:val="33"/>
        </w:rPr>
        <w:t>纪要》(1份),结题材料(装订成册、统一编制页码、1份)报</w:t>
      </w:r>
      <w:r>
        <w:rPr>
          <w:spacing w:val="12"/>
          <w:sz w:val="33"/>
          <w:szCs w:val="33"/>
        </w:rPr>
        <w:t xml:space="preserve"> </w:t>
      </w:r>
      <w:r>
        <w:rPr>
          <w:spacing w:val="-18"/>
          <w:sz w:val="33"/>
          <w:szCs w:val="33"/>
        </w:rPr>
        <w:t>兵团教育局。</w:t>
      </w:r>
    </w:p>
    <w:p>
      <w:pPr>
        <w:spacing w:line="325" w:lineRule="auto"/>
        <w:rPr>
          <w:sz w:val="33"/>
          <w:szCs w:val="33"/>
        </w:rPr>
        <w:sectPr>
          <w:footerReference r:id="rId17" w:type="default"/>
          <w:pgSz w:w="11900" w:h="16830"/>
          <w:pgMar w:top="400" w:right="1595" w:bottom="2262" w:left="1209" w:header="0" w:footer="1934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7" w:line="223" w:lineRule="auto"/>
        <w:ind w:left="230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一、基本情况</w:t>
      </w:r>
    </w:p>
    <w:p>
      <w:pPr>
        <w:spacing w:line="103" w:lineRule="exact"/>
      </w:pPr>
    </w:p>
    <w:tbl>
      <w:tblPr>
        <w:tblStyle w:val="5"/>
        <w:tblW w:w="8729" w:type="dxa"/>
        <w:tblInd w:w="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879"/>
        <w:gridCol w:w="500"/>
        <w:gridCol w:w="1478"/>
        <w:gridCol w:w="529"/>
        <w:gridCol w:w="949"/>
        <w:gridCol w:w="1328"/>
        <w:gridCol w:w="1089"/>
        <w:gridCol w:w="12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2063" w:type="dxa"/>
            <w:gridSpan w:val="3"/>
            <w:vAlign w:val="top"/>
          </w:tcPr>
          <w:p>
            <w:pPr>
              <w:spacing w:before="287" w:line="221" w:lineRule="auto"/>
              <w:ind w:left="50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课题名称</w:t>
            </w:r>
          </w:p>
        </w:tc>
        <w:tc>
          <w:tcPr>
            <w:tcW w:w="6666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063" w:type="dxa"/>
            <w:gridSpan w:val="3"/>
            <w:vAlign w:val="top"/>
          </w:tcPr>
          <w:p>
            <w:pPr>
              <w:spacing w:before="291" w:line="219" w:lineRule="auto"/>
              <w:ind w:left="2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计划完成时间</w:t>
            </w:r>
          </w:p>
        </w:tc>
        <w:tc>
          <w:tcPr>
            <w:tcW w:w="2007" w:type="dxa"/>
            <w:gridSpan w:val="2"/>
            <w:vAlign w:val="top"/>
          </w:tcPr>
          <w:p>
            <w:pPr>
              <w:spacing w:before="291" w:line="219" w:lineRule="auto"/>
              <w:ind w:left="103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80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月</w:t>
            </w:r>
          </w:p>
        </w:tc>
        <w:tc>
          <w:tcPr>
            <w:tcW w:w="2277" w:type="dxa"/>
            <w:gridSpan w:val="2"/>
            <w:vAlign w:val="top"/>
          </w:tcPr>
          <w:p>
            <w:pPr>
              <w:spacing w:before="291" w:line="219" w:lineRule="auto"/>
              <w:ind w:left="35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实际完成时间</w:t>
            </w:r>
          </w:p>
        </w:tc>
        <w:tc>
          <w:tcPr>
            <w:tcW w:w="2382" w:type="dxa"/>
            <w:gridSpan w:val="2"/>
            <w:vAlign w:val="top"/>
          </w:tcPr>
          <w:p>
            <w:pPr>
              <w:spacing w:before="291" w:line="219" w:lineRule="auto"/>
              <w:ind w:left="133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年</w:t>
            </w:r>
            <w:r>
              <w:rPr>
                <w:rFonts w:ascii="宋体" w:hAnsi="宋体" w:eastAsia="宋体" w:cs="宋体"/>
                <w:spacing w:val="40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68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8" w:line="201" w:lineRule="auto"/>
              <w:ind w:left="24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课</w:t>
            </w:r>
            <w:r>
              <w:rPr>
                <w:rFonts w:ascii="宋体" w:hAnsi="宋体" w:eastAsia="宋体" w:cs="宋体"/>
                <w:spacing w:val="-4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题</w:t>
            </w:r>
            <w:r>
              <w:rPr>
                <w:rFonts w:ascii="宋体" w:hAnsi="宋体" w:eastAsia="宋体" w:cs="宋体"/>
                <w:spacing w:val="-4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主</w:t>
            </w:r>
            <w:r>
              <w:rPr>
                <w:rFonts w:ascii="宋体" w:hAnsi="宋体" w:eastAsia="宋体" w:cs="宋体"/>
                <w:spacing w:val="-4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要</w:t>
            </w:r>
            <w:r>
              <w:rPr>
                <w:rFonts w:ascii="宋体" w:hAnsi="宋体" w:eastAsia="宋体" w:cs="宋体"/>
                <w:spacing w:val="-4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研</w:t>
            </w:r>
            <w:r>
              <w:rPr>
                <w:rFonts w:ascii="宋体" w:hAnsi="宋体" w:eastAsia="宋体" w:cs="宋体"/>
                <w:spacing w:val="-4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究</w:t>
            </w:r>
            <w:r>
              <w:rPr>
                <w:rFonts w:ascii="宋体" w:hAnsi="宋体" w:eastAsia="宋体" w:cs="宋体"/>
                <w:spacing w:val="-4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，</w:t>
            </w:r>
            <w:r>
              <w:rPr>
                <w:rFonts w:ascii="宋体" w:hAnsi="宋体" w:eastAsia="宋体" w:cs="宋体"/>
                <w:spacing w:val="-45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人</w:t>
            </w:r>
            <w:r>
              <w:rPr>
                <w:rFonts w:ascii="宋体" w:hAnsi="宋体" w:eastAsia="宋体" w:cs="宋体"/>
                <w:spacing w:val="-4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员</w:t>
            </w:r>
          </w:p>
        </w:tc>
        <w:tc>
          <w:tcPr>
            <w:tcW w:w="879" w:type="dxa"/>
            <w:vAlign w:val="top"/>
          </w:tcPr>
          <w:p>
            <w:pPr>
              <w:spacing w:before="324" w:line="221" w:lineRule="auto"/>
              <w:ind w:left="17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spacing w:before="322" w:line="219" w:lineRule="auto"/>
              <w:ind w:left="5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姓</w:t>
            </w:r>
            <w:r>
              <w:rPr>
                <w:rFonts w:ascii="宋体" w:hAnsi="宋体" w:eastAsia="宋体" w:cs="宋体"/>
                <w:spacing w:val="18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6"/>
                <w:szCs w:val="26"/>
              </w:rPr>
              <w:t>名</w:t>
            </w:r>
          </w:p>
        </w:tc>
        <w:tc>
          <w:tcPr>
            <w:tcW w:w="1478" w:type="dxa"/>
            <w:gridSpan w:val="2"/>
            <w:vAlign w:val="top"/>
          </w:tcPr>
          <w:p>
            <w:pPr>
              <w:pStyle w:val="6"/>
            </w:pPr>
          </w:p>
          <w:p>
            <w:pPr>
              <w:spacing w:before="84" w:line="221" w:lineRule="auto"/>
              <w:ind w:left="46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职称</w:t>
            </w:r>
          </w:p>
        </w:tc>
        <w:tc>
          <w:tcPr>
            <w:tcW w:w="2417" w:type="dxa"/>
            <w:gridSpan w:val="2"/>
            <w:vAlign w:val="top"/>
          </w:tcPr>
          <w:p>
            <w:pPr>
              <w:spacing w:before="131" w:line="263" w:lineRule="auto"/>
              <w:ind w:left="295" w:right="27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实际承担和完成</w:t>
            </w: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的课题研究工作</w:t>
            </w:r>
          </w:p>
        </w:tc>
        <w:tc>
          <w:tcPr>
            <w:tcW w:w="129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84" w:line="223" w:lineRule="auto"/>
              <w:ind w:left="25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4"/>
                <w:sz w:val="26"/>
                <w:szCs w:val="26"/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spacing w:before="269" w:line="184" w:lineRule="auto"/>
              <w:ind w:left="3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1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spacing w:before="271" w:line="183" w:lineRule="auto"/>
              <w:ind w:left="3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2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spacing w:before="272" w:line="183" w:lineRule="auto"/>
              <w:ind w:left="3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3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8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879" w:type="dxa"/>
            <w:vAlign w:val="top"/>
          </w:tcPr>
          <w:p>
            <w:pPr>
              <w:spacing w:before="272" w:line="183" w:lineRule="auto"/>
              <w:ind w:left="36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4</w:t>
            </w:r>
          </w:p>
        </w:tc>
        <w:tc>
          <w:tcPr>
            <w:tcW w:w="19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7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2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729" w:type="dxa"/>
            <w:gridSpan w:val="9"/>
            <w:vAlign w:val="top"/>
          </w:tcPr>
          <w:p>
            <w:pPr>
              <w:spacing w:before="165" w:line="228" w:lineRule="auto"/>
              <w:jc w:val="right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position w:val="-2"/>
                <w:sz w:val="26"/>
                <w:szCs w:val="26"/>
              </w:rPr>
              <w:t>经费合计</w:t>
            </w:r>
            <w:r>
              <w:rPr>
                <w:rFonts w:ascii="宋体" w:hAnsi="宋体" w:eastAsia="宋体" w:cs="宋体"/>
                <w:spacing w:val="66"/>
                <w:position w:val="-2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z w:val="26"/>
                <w:szCs w:val="26"/>
              </w:rPr>
              <w:t>元。其中，学校配套资助</w:t>
            </w:r>
            <w:r>
              <w:rPr>
                <w:rFonts w:ascii="宋体" w:hAnsi="宋体" w:eastAsia="宋体" w:cs="宋体"/>
                <w:spacing w:val="17"/>
                <w:sz w:val="26"/>
                <w:szCs w:val="26"/>
              </w:rPr>
              <w:t xml:space="preserve">    </w:t>
            </w:r>
            <w:r>
              <w:rPr>
                <w:rFonts w:ascii="宋体" w:hAnsi="宋体" w:eastAsia="宋体" w:cs="宋体"/>
                <w:position w:val="1"/>
                <w:sz w:val="26"/>
                <w:szCs w:val="26"/>
              </w:rPr>
              <w:t>元，其他自筹经费</w:t>
            </w:r>
            <w:r>
              <w:rPr>
                <w:rFonts w:ascii="宋体" w:hAnsi="宋体" w:eastAsia="宋体" w:cs="宋体"/>
                <w:spacing w:val="11"/>
                <w:position w:val="1"/>
                <w:sz w:val="26"/>
                <w:szCs w:val="26"/>
              </w:rPr>
              <w:t xml:space="preserve">        </w:t>
            </w:r>
            <w:r>
              <w:rPr>
                <w:rFonts w:ascii="宋体" w:hAnsi="宋体" w:eastAsia="宋体" w:cs="宋体"/>
                <w:position w:val="-2"/>
                <w:sz w:val="26"/>
                <w:szCs w:val="26"/>
              </w:rPr>
              <w:t>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0" w:hRule="atLeast"/>
        </w:trPr>
        <w:tc>
          <w:tcPr>
            <w:tcW w:w="8729" w:type="dxa"/>
            <w:gridSpan w:val="9"/>
            <w:vAlign w:val="top"/>
          </w:tcPr>
          <w:p>
            <w:pPr>
              <w:spacing w:before="177" w:line="220" w:lineRule="auto"/>
              <w:ind w:left="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经费支出情况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2290" w:h="17100"/>
          <w:pgMar w:top="400" w:right="1645" w:bottom="2140" w:left="1843" w:header="0" w:footer="1843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7" w:line="222" w:lineRule="auto"/>
        <w:ind w:left="79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二、研究成果(500字)</w:t>
      </w:r>
    </w:p>
    <w:p>
      <w:pPr>
        <w:spacing w:line="118" w:lineRule="exact"/>
      </w:pPr>
    </w:p>
    <w:tbl>
      <w:tblPr>
        <w:tblStyle w:val="5"/>
        <w:tblW w:w="8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9" w:hRule="atLeast"/>
        </w:trPr>
        <w:tc>
          <w:tcPr>
            <w:tcW w:w="8600" w:type="dxa"/>
            <w:vAlign w:val="top"/>
          </w:tcPr>
          <w:p>
            <w:pPr>
              <w:spacing w:before="29" w:line="218" w:lineRule="auto"/>
              <w:ind w:left="48"/>
              <w:outlineLvl w:val="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z w:val="25"/>
                <w:szCs w:val="25"/>
              </w:rPr>
              <w:t>1.成果形式(研究报告为必备)</w:t>
            </w: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81" w:line="219" w:lineRule="auto"/>
              <w:ind w:left="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2.成果的主要观点与内容，实践效果或应用情况，社会影响等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30"/>
          <w:pgMar w:top="400" w:right="1785" w:bottom="2240" w:left="1465" w:header="0" w:footer="1942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8" w:line="221" w:lineRule="auto"/>
        <w:ind w:left="229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6"/>
          <w:sz w:val="30"/>
          <w:szCs w:val="30"/>
        </w:rPr>
        <w:t>三、专家鉴定意见</w:t>
      </w:r>
    </w:p>
    <w:p>
      <w:pPr>
        <w:spacing w:line="70" w:lineRule="exact"/>
      </w:pPr>
    </w:p>
    <w:tbl>
      <w:tblPr>
        <w:tblStyle w:val="5"/>
        <w:tblW w:w="8769" w:type="dxa"/>
        <w:tblInd w:w="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898"/>
        <w:gridCol w:w="6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6" w:hRule="atLeast"/>
        </w:trPr>
        <w:tc>
          <w:tcPr>
            <w:tcW w:w="8769" w:type="dxa"/>
            <w:gridSpan w:val="3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spacing w:before="72" w:line="508" w:lineRule="auto"/>
              <w:ind w:left="54" w:firstLine="1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(对课题研究的任务、目标、方法，研究成果水平、实践效果、推广价值等进行评价。可另附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页。“等级”由专家组商定后填写：优秀、通过，修改后通过，暂缓通过)</w:t>
            </w: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spacing w:before="71" w:line="220" w:lineRule="auto"/>
              <w:ind w:left="5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专家组组长签名：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884" w:type="dxa"/>
            <w:vAlign w:val="top"/>
          </w:tcPr>
          <w:p>
            <w:pPr>
              <w:spacing w:before="278" w:line="219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等级</w:t>
            </w:r>
          </w:p>
        </w:tc>
        <w:tc>
          <w:tcPr>
            <w:tcW w:w="898" w:type="dxa"/>
            <w:vAlign w:val="top"/>
          </w:tcPr>
          <w:p>
            <w:pPr>
              <w:pStyle w:val="6"/>
            </w:pPr>
          </w:p>
        </w:tc>
        <w:tc>
          <w:tcPr>
            <w:tcW w:w="6987" w:type="dxa"/>
            <w:vAlign w:val="top"/>
          </w:tcPr>
          <w:p>
            <w:pPr>
              <w:spacing w:before="278" w:line="219" w:lineRule="auto"/>
              <w:ind w:left="38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20年</w:t>
            </w:r>
            <w:r>
              <w:rPr>
                <w:rFonts w:ascii="宋体" w:hAnsi="宋体" w:eastAsia="宋体" w:cs="宋体"/>
                <w:spacing w:val="23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月      日</w:t>
            </w:r>
          </w:p>
        </w:tc>
      </w:tr>
    </w:tbl>
    <w:p>
      <w:pPr>
        <w:spacing w:before="210" w:line="221" w:lineRule="auto"/>
        <w:ind w:left="259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0"/>
          <w:sz w:val="30"/>
          <w:szCs w:val="30"/>
        </w:rPr>
        <w:t>四、专家组成员名单</w:t>
      </w:r>
    </w:p>
    <w:p>
      <w:pPr>
        <w:spacing w:line="130" w:lineRule="exact"/>
      </w:pPr>
    </w:p>
    <w:tbl>
      <w:tblPr>
        <w:tblStyle w:val="5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1568"/>
        <w:gridCol w:w="1188"/>
        <w:gridCol w:w="2867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183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72" w:line="220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专家组</w:t>
            </w:r>
          </w:p>
        </w:tc>
        <w:tc>
          <w:tcPr>
            <w:tcW w:w="1568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71" w:line="219" w:lineRule="auto"/>
              <w:ind w:left="4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pacing w:val="7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spacing w:before="71" w:line="221" w:lineRule="auto"/>
              <w:ind w:left="2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职</w:t>
            </w:r>
            <w:r>
              <w:rPr>
                <w:rFonts w:ascii="宋体" w:hAnsi="宋体" w:eastAsia="宋体" w:cs="宋体"/>
                <w:spacing w:val="4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称</w:t>
            </w:r>
          </w:p>
        </w:tc>
        <w:tc>
          <w:tcPr>
            <w:tcW w:w="2867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spacing w:before="72" w:line="220" w:lineRule="auto"/>
              <w:ind w:left="10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单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位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line="245" w:lineRule="auto"/>
            </w:pPr>
          </w:p>
          <w:p>
            <w:pPr>
              <w:spacing w:before="71" w:line="223" w:lineRule="auto"/>
              <w:ind w:left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签</w:t>
            </w: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183" w:type="dxa"/>
            <w:vAlign w:val="top"/>
          </w:tcPr>
          <w:p>
            <w:pPr>
              <w:spacing w:before="305" w:line="223" w:lineRule="auto"/>
              <w:ind w:left="3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组长</w:t>
            </w:r>
          </w:p>
        </w:tc>
        <w:tc>
          <w:tcPr>
            <w:tcW w:w="1568" w:type="dxa"/>
            <w:vAlign w:val="top"/>
          </w:tcPr>
          <w:p>
            <w:pPr>
              <w:pStyle w:val="6"/>
            </w:pPr>
          </w:p>
        </w:tc>
        <w:tc>
          <w:tcPr>
            <w:tcW w:w="1188" w:type="dxa"/>
            <w:vAlign w:val="top"/>
          </w:tcPr>
          <w:p>
            <w:pPr>
              <w:pStyle w:val="6"/>
            </w:pPr>
          </w:p>
        </w:tc>
        <w:tc>
          <w:tcPr>
            <w:tcW w:w="2867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18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402" w:lineRule="auto"/>
            </w:pPr>
          </w:p>
          <w:p>
            <w:pPr>
              <w:spacing w:before="74" w:line="199" w:lineRule="auto"/>
              <w:ind w:left="12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成</w:t>
            </w:r>
            <w:r>
              <w:rPr>
                <w:rFonts w:ascii="宋体" w:hAnsi="宋体" w:eastAsia="宋体" w:cs="宋体"/>
                <w:spacing w:val="29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z w:val="22"/>
                <w:szCs w:val="22"/>
              </w:rPr>
              <w:t>员</w:t>
            </w:r>
          </w:p>
        </w:tc>
        <w:tc>
          <w:tcPr>
            <w:tcW w:w="1568" w:type="dxa"/>
            <w:vAlign w:val="top"/>
          </w:tcPr>
          <w:p>
            <w:pPr>
              <w:pStyle w:val="6"/>
            </w:pPr>
          </w:p>
        </w:tc>
        <w:tc>
          <w:tcPr>
            <w:tcW w:w="1188" w:type="dxa"/>
            <w:vAlign w:val="top"/>
          </w:tcPr>
          <w:p>
            <w:pPr>
              <w:pStyle w:val="6"/>
            </w:pPr>
          </w:p>
        </w:tc>
        <w:tc>
          <w:tcPr>
            <w:tcW w:w="2867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1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568" w:type="dxa"/>
            <w:vAlign w:val="top"/>
          </w:tcPr>
          <w:p>
            <w:pPr>
              <w:pStyle w:val="6"/>
            </w:pPr>
          </w:p>
        </w:tc>
        <w:tc>
          <w:tcPr>
            <w:tcW w:w="1188" w:type="dxa"/>
            <w:vAlign w:val="top"/>
          </w:tcPr>
          <w:p>
            <w:pPr>
              <w:pStyle w:val="6"/>
            </w:pPr>
          </w:p>
        </w:tc>
        <w:tc>
          <w:tcPr>
            <w:tcW w:w="2867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1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568" w:type="dxa"/>
            <w:vAlign w:val="top"/>
          </w:tcPr>
          <w:p>
            <w:pPr>
              <w:pStyle w:val="6"/>
            </w:pPr>
          </w:p>
        </w:tc>
        <w:tc>
          <w:tcPr>
            <w:tcW w:w="1188" w:type="dxa"/>
            <w:vAlign w:val="top"/>
          </w:tcPr>
          <w:p>
            <w:pPr>
              <w:pStyle w:val="6"/>
            </w:pPr>
          </w:p>
        </w:tc>
        <w:tc>
          <w:tcPr>
            <w:tcW w:w="2867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18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568" w:type="dxa"/>
            <w:vAlign w:val="top"/>
          </w:tcPr>
          <w:p>
            <w:pPr>
              <w:pStyle w:val="6"/>
            </w:pPr>
          </w:p>
        </w:tc>
        <w:tc>
          <w:tcPr>
            <w:tcW w:w="1188" w:type="dxa"/>
            <w:vAlign w:val="top"/>
          </w:tcPr>
          <w:p>
            <w:pPr>
              <w:pStyle w:val="6"/>
            </w:pPr>
          </w:p>
        </w:tc>
        <w:tc>
          <w:tcPr>
            <w:tcW w:w="2867" w:type="dxa"/>
            <w:vAlign w:val="top"/>
          </w:tcPr>
          <w:p>
            <w:pPr>
              <w:pStyle w:val="6"/>
            </w:pPr>
          </w:p>
        </w:tc>
        <w:tc>
          <w:tcPr>
            <w:tcW w:w="1993" w:type="dxa"/>
            <w:vAlign w:val="top"/>
          </w:tcPr>
          <w:p>
            <w:pPr>
              <w:pStyle w:val="6"/>
            </w:pPr>
          </w:p>
        </w:tc>
      </w:tr>
    </w:tbl>
    <w:p>
      <w:pPr>
        <w:spacing w:line="198" w:lineRule="exact"/>
        <w:rPr>
          <w:rFonts w:ascii="Arial"/>
          <w:sz w:val="17"/>
        </w:rPr>
      </w:pPr>
    </w:p>
    <w:p>
      <w:pPr>
        <w:spacing w:line="198" w:lineRule="exact"/>
        <w:rPr>
          <w:rFonts w:ascii="Arial" w:hAnsi="Arial" w:eastAsia="Arial" w:cs="Arial"/>
          <w:sz w:val="17"/>
          <w:szCs w:val="17"/>
        </w:rPr>
        <w:sectPr>
          <w:footerReference r:id="rId20" w:type="default"/>
          <w:pgSz w:w="11900" w:h="16830"/>
          <w:pgMar w:top="400" w:right="1425" w:bottom="1987" w:left="1635" w:header="0" w:footer="166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1" w:lineRule="auto"/>
        <w:ind w:left="26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五、所在学校审核意见</w:t>
      </w:r>
    </w:p>
    <w:p>
      <w:pPr>
        <w:spacing w:line="108" w:lineRule="exact"/>
      </w:pPr>
    </w:p>
    <w:tbl>
      <w:tblPr>
        <w:tblStyle w:val="5"/>
        <w:tblW w:w="877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0" w:hRule="atLeast"/>
        </w:trPr>
        <w:tc>
          <w:tcPr>
            <w:tcW w:w="8770" w:type="dxa"/>
            <w:vAlign w:val="top"/>
          </w:tcPr>
          <w:p>
            <w:pPr>
              <w:spacing w:before="126" w:line="219" w:lineRule="auto"/>
              <w:ind w:left="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学校课题管理部门意见</w:t>
            </w: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3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91" w:line="198" w:lineRule="auto"/>
              <w:ind w:left="55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(盖</w:t>
            </w:r>
            <w:r>
              <w:rPr>
                <w:rFonts w:ascii="宋体" w:hAnsi="宋体" w:eastAsia="宋体" w:cs="宋体"/>
                <w:spacing w:val="48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8"/>
                <w:szCs w:val="28"/>
              </w:rPr>
              <w:t>章)</w:t>
            </w:r>
          </w:p>
          <w:p>
            <w:pPr>
              <w:spacing w:line="219" w:lineRule="auto"/>
              <w:ind w:left="594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spacing w:before="14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六、兵团教育局审定意见</w:t>
      </w:r>
    </w:p>
    <w:p>
      <w:pPr>
        <w:spacing w:line="96" w:lineRule="exact"/>
      </w:pPr>
    </w:p>
    <w:tbl>
      <w:tblPr>
        <w:tblStyle w:val="5"/>
        <w:tblW w:w="8799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0" w:hRule="atLeast"/>
        </w:trPr>
        <w:tc>
          <w:tcPr>
            <w:tcW w:w="8799" w:type="dxa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88" w:line="192" w:lineRule="auto"/>
              <w:ind w:left="544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(盖</w:t>
            </w:r>
            <w:r>
              <w:rPr>
                <w:rFonts w:ascii="宋体" w:hAnsi="宋体" w:eastAsia="宋体" w:cs="宋体"/>
                <w:spacing w:val="34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章)</w:t>
            </w:r>
          </w:p>
          <w:p>
            <w:pPr>
              <w:spacing w:line="219" w:lineRule="auto"/>
              <w:ind w:left="60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2070" w:h="16950"/>
          <w:pgMar w:top="400" w:right="1755" w:bottom="2335" w:left="1360" w:header="0" w:footer="2029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0" w:h="16830"/>
          <w:pgMar w:top="0" w:right="0" w:bottom="0" w:left="0" w:header="0" w:footer="0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7" w:line="224" w:lineRule="auto"/>
        <w:ind w:left="17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z w:val="33"/>
          <w:szCs w:val="33"/>
        </w:rPr>
        <w:t>附件6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0" w:line="219" w:lineRule="auto"/>
        <w:ind w:left="142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4"/>
          <w:sz w:val="43"/>
          <w:szCs w:val="43"/>
        </w:rPr>
        <w:t>新疆生产建设兵团职业教育教学改革研究项目结题汇总表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8" w:line="223" w:lineRule="auto"/>
        <w:ind w:left="165"/>
        <w:rPr>
          <w:rFonts w:ascii="宋体" w:hAnsi="宋体" w:eastAsia="宋体" w:cs="宋体"/>
          <w:sz w:val="30"/>
          <w:szCs w:val="30"/>
        </w:rPr>
      </w:pPr>
      <w:r>
        <w:rPr>
          <w:position w:val="3"/>
          <w:sz w:val="27"/>
          <w:szCs w:val="27"/>
        </w:rPr>
        <w:t xml:space="preserve">学校名称：                              </w:t>
      </w:r>
      <w:r>
        <w:rPr>
          <w:spacing w:val="-1"/>
          <w:position w:val="3"/>
          <w:sz w:val="27"/>
          <w:szCs w:val="27"/>
        </w:rPr>
        <w:t xml:space="preserve">              </w:t>
      </w:r>
      <w:r>
        <w:rPr>
          <w:rFonts w:ascii="宋体" w:hAnsi="宋体" w:eastAsia="宋体" w:cs="宋体"/>
          <w:spacing w:val="-1"/>
          <w:position w:val="-2"/>
          <w:sz w:val="30"/>
          <w:szCs w:val="30"/>
        </w:rPr>
        <w:t>年度：</w:t>
      </w:r>
      <w:r>
        <w:rPr>
          <w:rFonts w:ascii="宋体" w:hAnsi="宋体" w:eastAsia="宋体" w:cs="宋体"/>
          <w:spacing w:val="14"/>
          <w:position w:val="-2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1"/>
          <w:position w:val="-2"/>
          <w:sz w:val="30"/>
          <w:szCs w:val="30"/>
        </w:rPr>
        <w:t>年</w:t>
      </w:r>
      <w:r>
        <w:rPr>
          <w:rFonts w:ascii="宋体" w:hAnsi="宋体" w:eastAsia="宋体" w:cs="宋体"/>
          <w:spacing w:val="1"/>
          <w:position w:val="-2"/>
          <w:sz w:val="30"/>
          <w:szCs w:val="30"/>
        </w:rPr>
        <w:t xml:space="preserve">               </w:t>
      </w:r>
      <w:r>
        <w:rPr>
          <w:rFonts w:ascii="宋体" w:hAnsi="宋体" w:eastAsia="宋体" w:cs="宋体"/>
          <w:spacing w:val="-1"/>
          <w:position w:val="-1"/>
          <w:sz w:val="30"/>
          <w:szCs w:val="30"/>
        </w:rPr>
        <w:t>批次：第  批</w:t>
      </w:r>
    </w:p>
    <w:p>
      <w:pPr>
        <w:spacing w:line="106" w:lineRule="exact"/>
      </w:pPr>
    </w:p>
    <w:tbl>
      <w:tblPr>
        <w:tblStyle w:val="5"/>
        <w:tblW w:w="13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899"/>
        <w:gridCol w:w="2148"/>
        <w:gridCol w:w="1309"/>
        <w:gridCol w:w="1779"/>
        <w:gridCol w:w="1639"/>
        <w:gridCol w:w="2108"/>
        <w:gridCol w:w="16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8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19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课题立项编号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74" w:lineRule="auto"/>
            </w:pPr>
          </w:p>
          <w:p>
            <w:pPr>
              <w:spacing w:before="68" w:line="332" w:lineRule="auto"/>
              <w:ind w:left="231" w:right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立项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214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8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课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题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称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64" w:lineRule="auto"/>
            </w:pPr>
          </w:p>
          <w:p>
            <w:pPr>
              <w:spacing w:before="68" w:line="348" w:lineRule="auto"/>
              <w:ind w:left="433" w:right="342" w:hanging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课题组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成员</w:t>
            </w:r>
          </w:p>
        </w:tc>
        <w:tc>
          <w:tcPr>
            <w:tcW w:w="17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52" w:lineRule="auto"/>
            </w:pPr>
          </w:p>
          <w:p>
            <w:pPr>
              <w:spacing w:before="68" w:line="341" w:lineRule="auto"/>
              <w:ind w:left="305" w:right="267" w:firstLine="1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项目类别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(重点/一般)</w:t>
            </w:r>
          </w:p>
        </w:tc>
        <w:tc>
          <w:tcPr>
            <w:tcW w:w="3747" w:type="dxa"/>
            <w:gridSpan w:val="2"/>
            <w:vAlign w:val="top"/>
          </w:tcPr>
          <w:p>
            <w:pPr>
              <w:spacing w:before="133" w:line="219" w:lineRule="auto"/>
              <w:ind w:left="1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成果类别</w:t>
            </w:r>
          </w:p>
        </w:tc>
        <w:tc>
          <w:tcPr>
            <w:tcW w:w="1684" w:type="dxa"/>
            <w:vAlign w:val="top"/>
          </w:tcPr>
          <w:p>
            <w:pPr>
              <w:spacing w:before="133" w:line="219" w:lineRule="auto"/>
              <w:ind w:left="4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专家意见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4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0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77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spacing w:before="68" w:line="221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称</w:t>
            </w:r>
          </w:p>
        </w:tc>
        <w:tc>
          <w:tcPr>
            <w:tcW w:w="2108" w:type="dxa"/>
            <w:vAlign w:val="top"/>
          </w:tcPr>
          <w:p>
            <w:pPr>
              <w:spacing w:before="198" w:line="303" w:lineRule="auto"/>
              <w:ind w:left="836" w:right="163" w:hanging="6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采用部门/发表出版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1684" w:type="dxa"/>
            <w:vAlign w:val="top"/>
          </w:tcPr>
          <w:p>
            <w:pPr>
              <w:spacing w:before="169" w:line="219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通过、修改后通</w:t>
            </w:r>
          </w:p>
          <w:p>
            <w:pPr>
              <w:spacing w:before="180" w:line="219" w:lineRule="auto"/>
              <w:ind w:left="2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过、暂缓通过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2148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77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16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2148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77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16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2148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77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16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2148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77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16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2148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77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16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984" w:type="dxa"/>
            <w:vAlign w:val="top"/>
          </w:tcPr>
          <w:p>
            <w:pPr>
              <w:pStyle w:val="6"/>
            </w:pPr>
          </w:p>
        </w:tc>
        <w:tc>
          <w:tcPr>
            <w:tcW w:w="899" w:type="dxa"/>
            <w:vAlign w:val="top"/>
          </w:tcPr>
          <w:p>
            <w:pPr>
              <w:pStyle w:val="6"/>
            </w:pPr>
          </w:p>
        </w:tc>
        <w:tc>
          <w:tcPr>
            <w:tcW w:w="2148" w:type="dxa"/>
            <w:vAlign w:val="top"/>
          </w:tcPr>
          <w:p>
            <w:pPr>
              <w:pStyle w:val="6"/>
            </w:pPr>
          </w:p>
        </w:tc>
        <w:tc>
          <w:tcPr>
            <w:tcW w:w="1309" w:type="dxa"/>
            <w:vAlign w:val="top"/>
          </w:tcPr>
          <w:p>
            <w:pPr>
              <w:pStyle w:val="6"/>
            </w:pPr>
          </w:p>
        </w:tc>
        <w:tc>
          <w:tcPr>
            <w:tcW w:w="1779" w:type="dxa"/>
            <w:vAlign w:val="top"/>
          </w:tcPr>
          <w:p>
            <w:pPr>
              <w:pStyle w:val="6"/>
            </w:pPr>
          </w:p>
        </w:tc>
        <w:tc>
          <w:tcPr>
            <w:tcW w:w="1639" w:type="dxa"/>
            <w:vAlign w:val="top"/>
          </w:tcPr>
          <w:p>
            <w:pPr>
              <w:pStyle w:val="6"/>
            </w:pPr>
          </w:p>
        </w:tc>
        <w:tc>
          <w:tcPr>
            <w:tcW w:w="2108" w:type="dxa"/>
            <w:vAlign w:val="top"/>
          </w:tcPr>
          <w:p>
            <w:pPr>
              <w:pStyle w:val="6"/>
            </w:pPr>
          </w:p>
        </w:tc>
        <w:tc>
          <w:tcPr>
            <w:tcW w:w="168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42" w:line="248" w:lineRule="auto"/>
        <w:ind w:left="54" w:firstLine="40"/>
        <w:rPr>
          <w:sz w:val="22"/>
          <w:szCs w:val="22"/>
        </w:rPr>
      </w:pPr>
      <w:r>
        <w:rPr>
          <w:rFonts w:ascii="宋体" w:hAnsi="宋体" w:eastAsia="宋体" w:cs="宋体"/>
          <w:spacing w:val="-26"/>
          <w:sz w:val="24"/>
          <w:szCs w:val="24"/>
        </w:rPr>
        <w:t>成果形式：指研究报告(必备)、</w:t>
      </w:r>
      <w:r>
        <w:rPr>
          <w:rFonts w:ascii="宋体" w:hAnsi="宋体" w:eastAsia="宋体" w:cs="宋体"/>
          <w:spacing w:val="-25"/>
          <w:sz w:val="24"/>
          <w:szCs w:val="24"/>
        </w:rPr>
        <w:t>调研报告、实验报告、教改方案、人才培养方案、课</w:t>
      </w:r>
      <w:r>
        <w:rPr>
          <w:rFonts w:ascii="宋体" w:hAnsi="宋体" w:eastAsia="宋体" w:cs="宋体"/>
          <w:spacing w:val="-26"/>
          <w:sz w:val="24"/>
          <w:szCs w:val="24"/>
        </w:rPr>
        <w:t>程标准、讲义、教材(含实训教材)、实验指导书、教学课</w:t>
      </w:r>
      <w:r>
        <w:rPr>
          <w:rFonts w:ascii="宋体" w:hAnsi="宋体" w:eastAsia="宋体" w:cs="宋体"/>
          <w:spacing w:val="-11"/>
          <w:sz w:val="24"/>
          <w:szCs w:val="24"/>
        </w:rPr>
        <w:t>件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spacing w:val="-23"/>
          <w:sz w:val="22"/>
          <w:szCs w:val="22"/>
        </w:rPr>
        <w:t>教学软件、著作、论文等。</w:t>
      </w:r>
    </w:p>
    <w:p>
      <w:pPr>
        <w:pStyle w:val="2"/>
        <w:spacing w:before="242" w:line="223" w:lineRule="auto"/>
        <w:ind w:left="10795"/>
        <w:rPr>
          <w:sz w:val="22"/>
          <w:szCs w:val="22"/>
        </w:rPr>
      </w:pPr>
      <w:r>
        <w:rPr>
          <w:spacing w:val="-20"/>
          <w:sz w:val="22"/>
          <w:szCs w:val="22"/>
        </w:rPr>
        <w:t>专家签名：</w:t>
      </w:r>
    </w:p>
    <w:p>
      <w:pPr>
        <w:spacing w:line="223" w:lineRule="auto"/>
        <w:rPr>
          <w:sz w:val="22"/>
          <w:szCs w:val="22"/>
        </w:rPr>
        <w:sectPr>
          <w:footerReference r:id="rId23" w:type="default"/>
          <w:pgSz w:w="16830" w:h="11900"/>
          <w:pgMar w:top="400" w:right="1400" w:bottom="1952" w:left="1864" w:header="0" w:footer="1624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footerReference r:id="rId24" w:type="default"/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9" w:lineRule="exact"/>
      <w:ind w:firstLine="10"/>
    </w:pPr>
    <w:r>
      <w:drawing>
        <wp:inline distT="0" distB="0" distL="0" distR="0">
          <wp:extent cx="6127115" cy="3111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7705" cy="31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174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3"/>
        <w:sz w:val="36"/>
        <w:szCs w:val="36"/>
      </w:rPr>
      <w:t>--4-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789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—1—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96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w w:val="72"/>
        <w:sz w:val="30"/>
        <w:szCs w:val="30"/>
      </w:rPr>
      <w:t>—</w:t>
    </w:r>
    <w:r>
      <w:rPr>
        <w:rFonts w:ascii="宋体" w:hAnsi="宋体" w:eastAsia="宋体" w:cs="宋体"/>
        <w:spacing w:val="44"/>
        <w:sz w:val="30"/>
        <w:szCs w:val="30"/>
      </w:rPr>
      <w:t xml:space="preserve"> </w:t>
    </w:r>
    <w:r>
      <w:rPr>
        <w:rFonts w:ascii="宋体" w:hAnsi="宋体" w:eastAsia="宋体" w:cs="宋体"/>
        <w:spacing w:val="-8"/>
        <w:sz w:val="30"/>
        <w:szCs w:val="30"/>
      </w:rPr>
      <w:t>2—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0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534"/>
      <w:rPr>
        <w:rFonts w:ascii="Times New Roman" w:hAnsi="Times New Roman" w:eastAsia="Times New Roman" w:cs="Times New Roman"/>
        <w:sz w:val="36"/>
        <w:szCs w:val="36"/>
      </w:rPr>
    </w:pPr>
    <w:r>
      <w:rPr>
        <w:rFonts w:ascii="Times New Roman" w:hAnsi="Times New Roman" w:eastAsia="Times New Roman" w:cs="Times New Roman"/>
        <w:spacing w:val="-3"/>
        <w:sz w:val="36"/>
        <w:szCs w:val="36"/>
      </w:rPr>
      <w:t>4-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85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12155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—1—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8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70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21"/>
        <w:sz w:val="33"/>
        <w:szCs w:val="33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37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365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78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—1—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64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z w:val="23"/>
        <w:szCs w:val="23"/>
      </w:rPr>
      <w:t>2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83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EwMzVhYjM0ZmE2Y2Y5Y2I3ZDA3MTRjY2Q5M2Q0YjAifQ=="/>
  </w:docVars>
  <w:rsids>
    <w:rsidRoot w:val="00000000"/>
    <w:rsid w:val="581C48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7.png"/><Relationship Id="rId30" Type="http://schemas.openxmlformats.org/officeDocument/2006/relationships/image" Target="media/image6.png"/><Relationship Id="rId3" Type="http://schemas.openxmlformats.org/officeDocument/2006/relationships/footnotes" Target="footnotes.xml"/><Relationship Id="rId29" Type="http://schemas.openxmlformats.org/officeDocument/2006/relationships/image" Target="media/image5.jpeg"/><Relationship Id="rId28" Type="http://schemas.openxmlformats.org/officeDocument/2006/relationships/image" Target="media/image4.jpeg"/><Relationship Id="rId27" Type="http://schemas.openxmlformats.org/officeDocument/2006/relationships/image" Target="media/image3.png"/><Relationship Id="rId26" Type="http://schemas.openxmlformats.org/officeDocument/2006/relationships/image" Target="media/image2.png"/><Relationship Id="rId25" Type="http://schemas.openxmlformats.org/officeDocument/2006/relationships/theme" Target="theme/theme1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2024-08-29T10:18:00Z</dcterms:created>
  <dc:creator>Kingsoft-PDF</dc:creator>
  <cp:lastModifiedBy>吴欢欢</cp:lastModifiedBy>
  <dcterms:modified xsi:type="dcterms:W3CDTF">2024-08-29T02:23:02Z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2024-08-29T10:18:19Z</vt:filetime>
  </property>
  <property fmtid="{D5CDD505-2E9C-101B-9397-08002B2CF9AE}" pid="4" name="UsrData">
    <vt:lpwstr>66cfda63b9fcc4001f395069wl</vt:lpwstr>
  </property>
  <property fmtid="{D5CDD505-2E9C-101B-9397-08002B2CF9AE}" pid="5" name="KSOProductBuildVer">
    <vt:lpwstr>2052-12.1.0.16120</vt:lpwstr>
  </property>
  <property fmtid="{D5CDD505-2E9C-101B-9397-08002B2CF9AE}" pid="6" name="ICV">
    <vt:lpwstr>1C56281F66DE41B7889BCB90AF88404B_12</vt:lpwstr>
  </property>
</Properties>
</file>