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E9204">
      <w:pPr>
        <w:pStyle w:val="4"/>
        <w:spacing w:beforeLines="0" w:afterLines="0"/>
        <w:jc w:val="both"/>
        <w:rPr>
          <w:rFonts w:hint="eastAsia"/>
          <w:sz w:val="32"/>
          <w:szCs w:val="32"/>
          <w:shd w:val="clear" w:color="auto" w:fill="FFFFFF"/>
        </w:rPr>
      </w:pPr>
      <w:r>
        <w:rPr>
          <w:rFonts w:hint="eastAsia"/>
          <w:sz w:val="32"/>
          <w:szCs w:val="32"/>
          <w:shd w:val="clear" w:color="auto" w:fill="FFFFFF"/>
        </w:rPr>
        <w:t>附件</w:t>
      </w:r>
      <w:r>
        <w:rPr>
          <w:rFonts w:hint="eastAsia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/>
          <w:sz w:val="32"/>
          <w:szCs w:val="32"/>
          <w:shd w:val="clear" w:color="auto" w:fill="FFFFFF"/>
        </w:rPr>
        <w:t>：</w:t>
      </w:r>
    </w:p>
    <w:p w14:paraId="12CB47BB">
      <w:pPr>
        <w:pStyle w:val="4"/>
        <w:spacing w:beforeLines="0" w:afterLines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年创新创业平台与基地建设项目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 xml:space="preserve">      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申报指南</w:t>
      </w:r>
    </w:p>
    <w:p w14:paraId="70712E0F">
      <w:pPr>
        <w:pStyle w:val="7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重点实验室</w:t>
      </w:r>
    </w:p>
    <w:p w14:paraId="10EEC78F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（一)支持方向</w:t>
      </w:r>
    </w:p>
    <w:p w14:paraId="43425513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default" w:ascii="Times New Roman" w:hAnsi="Times New Roman" w:cs="Times New Roman"/>
          <w:color w:val="000000"/>
          <w:sz w:val="32"/>
          <w:szCs w:val="32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</w:rPr>
        <w:t>主要支持师市范围内企事业单位以主导产业和优势特色产业为支撑，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实验室</w:t>
      </w:r>
      <w:r>
        <w:rPr>
          <w:rFonts w:hint="default" w:ascii="Times New Roman" w:hAnsi="Times New Roman" w:cs="Times New Roman"/>
          <w:color w:val="000000"/>
          <w:sz w:val="32"/>
          <w:szCs w:val="32"/>
        </w:rPr>
        <w:t>已成熟运行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且</w:t>
      </w:r>
      <w:r>
        <w:rPr>
          <w:rFonts w:hint="default" w:ascii="Times New Roman" w:hAnsi="Times New Roman" w:cs="Times New Roman"/>
          <w:color w:val="000000"/>
          <w:sz w:val="32"/>
          <w:szCs w:val="32"/>
        </w:rPr>
        <w:t>能组织高水平学术交流和培养优秀科技人才，开展较高水平基础研究和应用，配置更新重点领域的仪器设备，缩短科技成果的研发周期，提高自主创新能力，推动科技成果向生产力转化。</w:t>
      </w:r>
    </w:p>
    <w:p w14:paraId="7D762237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（二）</w:t>
      </w:r>
      <w:r>
        <w:rPr>
          <w:rFonts w:hint="eastAsia" w:ascii="楷体_GB2312" w:hAnsi="楷体_GB2312" w:cs="楷体_GB2312"/>
          <w:lang w:val="en-US" w:eastAsia="zh-CN"/>
        </w:rPr>
        <w:t>有关</w:t>
      </w:r>
      <w:r>
        <w:rPr>
          <w:rFonts w:hint="eastAsia" w:ascii="楷体_GB2312" w:hAnsi="楷体_GB2312" w:eastAsia="楷体_GB2312" w:cs="楷体_GB2312"/>
        </w:rPr>
        <w:t>要求</w:t>
      </w:r>
    </w:p>
    <w:p w14:paraId="15267699"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default" w:ascii="Times New Roman" w:hAnsi="Times New Roman" w:cs="Times New Roman"/>
          <w:color w:val="000000"/>
          <w:szCs w:val="32"/>
        </w:rPr>
      </w:pPr>
      <w:r>
        <w:rPr>
          <w:rFonts w:hint="default" w:ascii="Times New Roman" w:hAnsi="Times New Roman" w:cs="Times New Roman"/>
          <w:color w:val="000000"/>
          <w:szCs w:val="32"/>
        </w:rPr>
        <w:t>1.申请重点实验室应符合师市主导产业的发展，具备为产业服务的实用价值和应用前景，并能为产业发展提供开放、共享的科技基础条件支撑。</w:t>
      </w:r>
    </w:p>
    <w:p w14:paraId="6D2A476C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after="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 w:bidi="ar-SA"/>
        </w:rPr>
      </w:pPr>
      <w:r>
        <w:rPr>
          <w:rFonts w:hint="eastAsia" w:cs="Times New Roman"/>
          <w:color w:val="000000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 w:bidi="ar-SA"/>
        </w:rPr>
        <w:t>具有结构合理的高水平科研队伍，固定研究人员不少于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 w:bidi="ar-SA"/>
        </w:rPr>
        <w:t>10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 w:bidi="ar-SA"/>
        </w:rPr>
        <w:t>人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 w:bidi="ar-SA"/>
        </w:rPr>
        <w:t>。</w:t>
      </w:r>
    </w:p>
    <w:p w14:paraId="7F196EDE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after="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 w:bidi="ar-SA"/>
        </w:rPr>
        <w:t xml:space="preserve">  3.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 w:bidi="ar-SA"/>
        </w:rPr>
        <w:t>具备良好的科研实验条件，科研实验用房集中，面积在</w:t>
      </w:r>
      <w:r>
        <w:rPr>
          <w:rFonts w:hint="eastAsia" w:eastAsia="仿宋_GB2312" w:cs="Times New Roman"/>
          <w:color w:val="00000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 w:bidi="ar-SA"/>
        </w:rPr>
        <w:t>00平方米以上；科研仪器设备能满足科研需要，并对外开放使用。</w:t>
      </w:r>
    </w:p>
    <w:p w14:paraId="2F63796A"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default" w:ascii="Times New Roman" w:hAnsi="Times New Roman" w:cs="Times New Roman"/>
          <w:color w:val="000000"/>
          <w:szCs w:val="32"/>
        </w:rPr>
      </w:pPr>
      <w:r>
        <w:rPr>
          <w:rFonts w:hint="eastAsia" w:cs="Times New Roman"/>
          <w:color w:val="000000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zCs w:val="32"/>
        </w:rPr>
        <w:t>.重点实验室支持每年不超过3家，财政资金支持额度为60-100万元，项目实施年限为3年。</w:t>
      </w:r>
    </w:p>
    <w:p w14:paraId="063DF9CD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</w:rPr>
        <w:t>（三）联系方式</w:t>
      </w:r>
    </w:p>
    <w:p w14:paraId="717D9C0B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</w:rPr>
        <w:t>联 系 人：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李启蒙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 xml:space="preserve"> 20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25706</w:t>
      </w:r>
    </w:p>
    <w:p w14:paraId="0F98DC90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</w:rPr>
        <w:t>电子邮箱：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492898463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@qq.com</w:t>
      </w:r>
    </w:p>
    <w:p w14:paraId="0F141F5E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二、创新创业平台与基地建设</w:t>
      </w:r>
    </w:p>
    <w:p w14:paraId="4FF1C978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（一）支持方向</w:t>
      </w:r>
    </w:p>
    <w:p w14:paraId="5DDD3A30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1.创新基地建设</w:t>
      </w:r>
    </w:p>
    <w:p w14:paraId="0D91E404">
      <w:pPr>
        <w:pageBreakBefore w:val="0"/>
        <w:kinsoku/>
        <w:wordWrap/>
        <w:overflowPunct/>
        <w:topLinePunct w:val="0"/>
        <w:autoSpaceDE/>
        <w:autoSpaceDN/>
        <w:bidi w:val="0"/>
        <w:ind w:firstLine="627" w:firstLineChars="196"/>
        <w:textAlignment w:val="auto"/>
        <w:rPr>
          <w:rFonts w:hint="default" w:cs="Times New Roman"/>
          <w:color w:val="auto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Cs w:val="32"/>
        </w:rPr>
        <w:t>重点支持</w:t>
      </w:r>
      <w:r>
        <w:rPr>
          <w:rFonts w:hint="eastAsia" w:cs="Times New Roman"/>
          <w:color w:val="auto"/>
          <w:szCs w:val="32"/>
          <w:lang w:val="en-US" w:eastAsia="zh-CN"/>
        </w:rPr>
        <w:t>园区、</w:t>
      </w:r>
      <w:r>
        <w:rPr>
          <w:rFonts w:hint="default" w:ascii="Times New Roman" w:hAnsi="Times New Roman" w:cs="Times New Roman"/>
          <w:color w:val="auto"/>
          <w:szCs w:val="32"/>
        </w:rPr>
        <w:t>创新型县市</w:t>
      </w:r>
      <w:r>
        <w:rPr>
          <w:rFonts w:hint="eastAsia" w:cs="Times New Roman"/>
          <w:color w:val="auto"/>
          <w:szCs w:val="32"/>
          <w:lang w:val="en-US" w:eastAsia="zh-CN"/>
        </w:rPr>
        <w:t>等</w:t>
      </w:r>
      <w:bookmarkStart w:id="0" w:name="_GoBack"/>
      <w:bookmarkEnd w:id="0"/>
      <w:r>
        <w:rPr>
          <w:rFonts w:hint="eastAsia" w:cs="Times New Roman"/>
          <w:color w:val="auto"/>
          <w:szCs w:val="32"/>
          <w:lang w:val="en-US" w:eastAsia="zh-CN"/>
        </w:rPr>
        <w:t>创新基地创新创业服务能力提升。</w:t>
      </w:r>
    </w:p>
    <w:p w14:paraId="500C2154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科技服务平台</w:t>
      </w:r>
    </w:p>
    <w:p w14:paraId="2C21907D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支持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众创空间、孵化器、</w:t>
      </w:r>
      <w:r>
        <w:rPr>
          <w:rFonts w:hint="eastAsia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星创天地、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新型研发机构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各类创新创业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平台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的提升建设。支持各类创新创业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平台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在基础服务、代办服务、增值服务等方面提升服务能力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 w:bidi="ar-SA"/>
        </w:rPr>
        <w:t>。</w:t>
      </w:r>
    </w:p>
    <w:p w14:paraId="3F958286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lang w:val="en-US" w:eastAsia="zh-CN"/>
        </w:rPr>
        <w:t>创新创业大赛</w:t>
      </w:r>
    </w:p>
    <w:p w14:paraId="5FC9CA87">
      <w:pPr>
        <w:pStyle w:val="7"/>
        <w:spacing w:line="520" w:lineRule="exact"/>
        <w:ind w:firstLine="640"/>
        <w:rPr>
          <w:rFonts w:hint="default"/>
        </w:rPr>
      </w:pPr>
      <w:r>
        <w:rPr>
          <w:rFonts w:hint="eastAsia" w:cs="Times New Roman"/>
          <w:kern w:val="0"/>
          <w:sz w:val="32"/>
          <w:szCs w:val="32"/>
          <w:lang w:val="en-US" w:eastAsia="zh-CN"/>
        </w:rPr>
        <w:t>支持双创平台举办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创新创业大赛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等创新创业活动。</w:t>
      </w:r>
    </w:p>
    <w:p w14:paraId="0846EB87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（二）</w:t>
      </w:r>
      <w:r>
        <w:rPr>
          <w:rFonts w:hint="eastAsia" w:cs="Times New Roman"/>
          <w:color w:val="auto"/>
          <w:lang w:val="en-US" w:eastAsia="zh-CN"/>
        </w:rPr>
        <w:t>有关</w:t>
      </w:r>
      <w:r>
        <w:rPr>
          <w:rFonts w:hint="default" w:ascii="Times New Roman" w:hAnsi="Times New Roman" w:cs="Times New Roman"/>
          <w:color w:val="auto"/>
        </w:rPr>
        <w:t>要求</w:t>
      </w:r>
    </w:p>
    <w:p w14:paraId="1F47A732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Cs w:val="32"/>
        </w:rPr>
        <w:t>优先支持</w:t>
      </w:r>
      <w:r>
        <w:rPr>
          <w:rFonts w:hint="eastAsia" w:cs="Times New Roman"/>
          <w:color w:val="auto"/>
          <w:szCs w:val="32"/>
          <w:lang w:val="en-US" w:eastAsia="zh-CN"/>
        </w:rPr>
        <w:t>园区等建设主体和</w:t>
      </w:r>
      <w:r>
        <w:rPr>
          <w:rFonts w:hint="default" w:ascii="Times New Roman" w:hAnsi="Times New Roman" w:cs="Times New Roman"/>
          <w:color w:val="auto"/>
          <w:szCs w:val="32"/>
        </w:rPr>
        <w:t>国家级</w:t>
      </w:r>
      <w:r>
        <w:rPr>
          <w:rFonts w:hint="eastAsia" w:cs="Times New Roman"/>
          <w:color w:val="auto"/>
          <w:szCs w:val="32"/>
          <w:lang w:eastAsia="zh-CN"/>
        </w:rPr>
        <w:t>、</w:t>
      </w:r>
      <w:r>
        <w:rPr>
          <w:rFonts w:hint="eastAsia" w:cs="Times New Roman"/>
          <w:color w:val="auto"/>
          <w:szCs w:val="32"/>
          <w:lang w:val="en-US" w:eastAsia="zh-CN"/>
        </w:rPr>
        <w:t>兵团级</w:t>
      </w:r>
      <w:r>
        <w:rPr>
          <w:rFonts w:hint="default" w:ascii="Times New Roman" w:hAnsi="Times New Roman" w:cs="Times New Roman"/>
          <w:color w:val="auto"/>
          <w:szCs w:val="32"/>
        </w:rPr>
        <w:t>服务机构</w:t>
      </w:r>
      <w:r>
        <w:rPr>
          <w:rFonts w:hint="eastAsia" w:cs="Times New Roman"/>
          <w:color w:val="auto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color w:val="auto"/>
          <w:szCs w:val="32"/>
        </w:rPr>
        <w:t>平台</w:t>
      </w:r>
      <w:r>
        <w:rPr>
          <w:rFonts w:hint="eastAsia" w:cs="Times New Roman"/>
          <w:color w:val="auto"/>
          <w:szCs w:val="32"/>
          <w:lang w:val="en-US" w:eastAsia="zh-CN"/>
        </w:rPr>
        <w:t>、入园骨干企业等</w:t>
      </w:r>
      <w:r>
        <w:rPr>
          <w:rFonts w:hint="default" w:ascii="Times New Roman" w:hAnsi="Times New Roman" w:cs="Times New Roman"/>
          <w:color w:val="auto"/>
          <w:szCs w:val="32"/>
        </w:rPr>
        <w:t>申报。</w:t>
      </w:r>
    </w:p>
    <w:p w14:paraId="0618053C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2.</w:t>
      </w:r>
      <w:r>
        <w:rPr>
          <w:rFonts w:hint="default" w:ascii="Times New Roman" w:hAnsi="Times New Roman" w:cs="Times New Roman"/>
          <w:color w:val="auto"/>
          <w:szCs w:val="32"/>
        </w:rPr>
        <w:t>项目实施期限原则上不超过</w:t>
      </w:r>
      <w:r>
        <w:rPr>
          <w:rFonts w:hint="eastAsia" w:cs="Times New Roman"/>
          <w:color w:val="auto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Cs w:val="32"/>
        </w:rPr>
        <w:t>年。</w:t>
      </w:r>
    </w:p>
    <w:p w14:paraId="0606DEB5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cs="Times New Roman"/>
          <w:sz w:val="32"/>
          <w:szCs w:val="32"/>
        </w:rPr>
        <w:t>申请</w:t>
      </w:r>
      <w:r>
        <w:rPr>
          <w:rFonts w:hint="eastAsia" w:cs="Times New Roman"/>
          <w:sz w:val="32"/>
          <w:szCs w:val="32"/>
          <w:lang w:val="en-US" w:eastAsia="zh-CN"/>
        </w:rPr>
        <w:t>承</w:t>
      </w:r>
      <w:r>
        <w:rPr>
          <w:rFonts w:hint="default" w:ascii="Times New Roman" w:hAnsi="Times New Roman" w:cs="Times New Roman"/>
          <w:sz w:val="32"/>
          <w:szCs w:val="32"/>
        </w:rPr>
        <w:t>办创新创业大赛根据实际需求预算资金，不超过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cs="Times New Roman"/>
          <w:sz w:val="32"/>
          <w:szCs w:val="32"/>
        </w:rPr>
        <w:t>万元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其余</w:t>
      </w:r>
      <w:r>
        <w:rPr>
          <w:rFonts w:hint="default" w:ascii="Times New Roman" w:hAnsi="Times New Roman" w:cs="Times New Roman"/>
          <w:szCs w:val="32"/>
        </w:rPr>
        <w:t>项目申请财政资金额度不超过</w:t>
      </w:r>
      <w:r>
        <w:rPr>
          <w:rFonts w:hint="eastAsia" w:cs="Times New Roman"/>
          <w:szCs w:val="32"/>
          <w:lang w:val="en-US" w:eastAsia="zh-CN"/>
        </w:rPr>
        <w:t>10</w:t>
      </w:r>
      <w:r>
        <w:rPr>
          <w:rFonts w:hint="default" w:ascii="Times New Roman" w:hAnsi="Times New Roman" w:cs="Times New Roman"/>
          <w:szCs w:val="32"/>
        </w:rPr>
        <w:t>万元</w:t>
      </w:r>
      <w:r>
        <w:rPr>
          <w:rFonts w:hint="default" w:ascii="Times New Roman" w:hAnsi="Times New Roman" w:cs="Times New Roman"/>
          <w:sz w:val="32"/>
          <w:szCs w:val="32"/>
        </w:rPr>
        <w:t>。</w:t>
      </w:r>
    </w:p>
    <w:p w14:paraId="65E6D146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4.</w:t>
      </w:r>
      <w:r>
        <w:rPr>
          <w:rFonts w:hint="default" w:ascii="Times New Roman" w:hAnsi="Times New Roman" w:cs="Times New Roman"/>
          <w:color w:val="auto"/>
          <w:szCs w:val="32"/>
        </w:rPr>
        <w:t>申报项目需提供相关附件证明材料，详见申报书要求。</w:t>
      </w:r>
    </w:p>
    <w:p w14:paraId="53AB103D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  <w:t>（三）联系方式</w:t>
      </w:r>
    </w:p>
    <w:p w14:paraId="0BB33B0C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区域创新基地建设</w:t>
      </w:r>
      <w:r>
        <w:rPr>
          <w:rFonts w:hint="default" w:cs="Times New Roman"/>
          <w:b/>
          <w:bCs/>
          <w:color w:val="auto"/>
          <w:sz w:val="32"/>
          <w:szCs w:val="32"/>
          <w:lang w:val="en-US" w:eastAsia="zh-CN"/>
        </w:rPr>
        <w:t>：</w:t>
      </w:r>
    </w:p>
    <w:p w14:paraId="634987A5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联 系 人：鲍健 2013261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何鸿斌</w:t>
      </w:r>
      <w:r>
        <w:rPr>
          <w:rFonts w:hint="default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2069118</w:t>
      </w:r>
    </w:p>
    <w:p w14:paraId="336198D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电子邮箱：</w:t>
      </w:r>
      <w:r>
        <w:rPr>
          <w:rFonts w:hint="default" w:ascii="Times New Roman" w:hAnsi="Times New Roman" w:cs="Times New Roman"/>
          <w:color w:val="auto"/>
          <w:szCs w:val="32"/>
          <w:lang w:val="en-US" w:eastAsia="zh-CN"/>
        </w:rPr>
        <w:t>bskjxm</w:t>
      </w:r>
      <w:r>
        <w:rPr>
          <w:rFonts w:hint="default" w:ascii="Times New Roman" w:hAnsi="Times New Roman" w:cs="Times New Roman"/>
          <w:color w:val="auto"/>
          <w:szCs w:val="32"/>
        </w:rPr>
        <w:t xml:space="preserve">@sina.com </w:t>
      </w:r>
    </w:p>
    <w:p w14:paraId="11111B45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Times New Roman" w:hAnsi="Times New Roman" w:cs="Times New Roman"/>
          <w:color w:val="000000"/>
          <w:sz w:val="32"/>
          <w:szCs w:val="32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科技创新平台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：</w:t>
      </w:r>
    </w:p>
    <w:p w14:paraId="4D2B047A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</w:rPr>
        <w:t>联 系 人：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李启蒙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 xml:space="preserve"> 20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25706</w:t>
      </w:r>
    </w:p>
    <w:p w14:paraId="0CA42CA8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default" w:ascii="Times New Roman" w:hAnsi="Times New Roman" w:cs="Times New Roman"/>
          <w:color w:val="000000"/>
          <w:szCs w:val="32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</w:rPr>
        <w:t>电子邮箱：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492898463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@qq.com</w:t>
      </w:r>
    </w:p>
    <w:p w14:paraId="2855435F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创新创业大赛：</w:t>
      </w:r>
    </w:p>
    <w:p w14:paraId="618DDA28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cs="Times New Roman"/>
          <w:b w:val="0"/>
          <w:bCs w:val="0"/>
          <w:color w:val="auto"/>
          <w:sz w:val="32"/>
          <w:szCs w:val="32"/>
          <w:lang w:val="en-US" w:eastAsia="zh-CN"/>
        </w:rPr>
        <w:t>联 系 人：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何鸿斌</w:t>
      </w:r>
      <w:r>
        <w:rPr>
          <w:rFonts w:hint="default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2069118</w:t>
      </w:r>
    </w:p>
    <w:p w14:paraId="2B4DFD12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cs="Times New Roman"/>
          <w:b w:val="0"/>
          <w:bCs w:val="0"/>
          <w:color w:val="auto"/>
          <w:sz w:val="32"/>
          <w:szCs w:val="32"/>
          <w:lang w:val="en-US" w:eastAsia="zh-CN"/>
        </w:rPr>
        <w:t>电子邮箱：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1849431889@qq.com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519" w:bottom="1440" w:left="1633" w:header="851" w:footer="992" w:gutter="0"/>
      <w:pgNumType w:fmt="decimal" w:start="1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4E4F1">
    <w:pPr>
      <w:pStyle w:val="9"/>
      <w:ind w:firstLine="36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F1DEAA">
                          <w:pPr>
                            <w:pStyle w:val="9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F1DEAA">
                    <w:pPr>
                      <w:pStyle w:val="9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- 1 -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51BC2350">
    <w:pPr>
      <w:pStyle w:val="9"/>
      <w:ind w:left="72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B9CCA">
    <w:pPr>
      <w:pStyle w:val="9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43C6C">
                          <w:pPr>
                            <w:pStyle w:val="9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43C6C">
                    <w:pPr>
                      <w:pStyle w:val="9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2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530704A">
    <w:pPr>
      <w:pStyle w:val="9"/>
      <w:ind w:firstLine="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BEE23">
    <w:pPr>
      <w:pStyle w:val="9"/>
      <w:ind w:left="72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6CD71">
    <w:pPr>
      <w:pStyle w:val="10"/>
      <w:ind w:left="72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059C9">
    <w:pPr>
      <w:pStyle w:val="10"/>
      <w:ind w:left="72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EA7D9">
    <w:pPr>
      <w:pStyle w:val="10"/>
      <w:ind w:left="72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21CE85"/>
    <w:multiLevelType w:val="singleLevel"/>
    <w:tmpl w:val="3021CE8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hODQzZmY1ZThjZmQzODMyMjlkNmMxNjA5YjU2M2EifQ=="/>
  </w:docVars>
  <w:rsids>
    <w:rsidRoot w:val="008811D4"/>
    <w:rsid w:val="000A446B"/>
    <w:rsid w:val="000C1A86"/>
    <w:rsid w:val="00196903"/>
    <w:rsid w:val="00196B75"/>
    <w:rsid w:val="0021086C"/>
    <w:rsid w:val="00243E62"/>
    <w:rsid w:val="002A153E"/>
    <w:rsid w:val="002C792F"/>
    <w:rsid w:val="0031307F"/>
    <w:rsid w:val="003F6F13"/>
    <w:rsid w:val="00403AF5"/>
    <w:rsid w:val="004F50AC"/>
    <w:rsid w:val="00503C77"/>
    <w:rsid w:val="0052159C"/>
    <w:rsid w:val="00522FF1"/>
    <w:rsid w:val="005D0DAD"/>
    <w:rsid w:val="00623B58"/>
    <w:rsid w:val="00645752"/>
    <w:rsid w:val="0064776A"/>
    <w:rsid w:val="00692141"/>
    <w:rsid w:val="006B0C49"/>
    <w:rsid w:val="00731E1A"/>
    <w:rsid w:val="008811D4"/>
    <w:rsid w:val="0097042A"/>
    <w:rsid w:val="009B2D91"/>
    <w:rsid w:val="009B3817"/>
    <w:rsid w:val="009B7D28"/>
    <w:rsid w:val="00A6106E"/>
    <w:rsid w:val="00A663C3"/>
    <w:rsid w:val="00AB38C8"/>
    <w:rsid w:val="00B1695C"/>
    <w:rsid w:val="00CA0CBD"/>
    <w:rsid w:val="00CA5539"/>
    <w:rsid w:val="00D30956"/>
    <w:rsid w:val="00DD1D07"/>
    <w:rsid w:val="00DE486A"/>
    <w:rsid w:val="00E167B8"/>
    <w:rsid w:val="00EE5AB5"/>
    <w:rsid w:val="00F21266"/>
    <w:rsid w:val="00F77B3F"/>
    <w:rsid w:val="013F138E"/>
    <w:rsid w:val="01F950D6"/>
    <w:rsid w:val="046B1CE0"/>
    <w:rsid w:val="04873B40"/>
    <w:rsid w:val="04CB2231"/>
    <w:rsid w:val="04F461BD"/>
    <w:rsid w:val="05545AFC"/>
    <w:rsid w:val="06A451D9"/>
    <w:rsid w:val="08953373"/>
    <w:rsid w:val="090F3539"/>
    <w:rsid w:val="0A17305A"/>
    <w:rsid w:val="0A8A61EC"/>
    <w:rsid w:val="0AAF2F2E"/>
    <w:rsid w:val="0AB95B25"/>
    <w:rsid w:val="0B2F77B2"/>
    <w:rsid w:val="0B94084F"/>
    <w:rsid w:val="0CE26BA9"/>
    <w:rsid w:val="0E4E56FF"/>
    <w:rsid w:val="0E5A56B5"/>
    <w:rsid w:val="0E750D17"/>
    <w:rsid w:val="0E8C037D"/>
    <w:rsid w:val="0EED7974"/>
    <w:rsid w:val="0F7E200E"/>
    <w:rsid w:val="103D69CC"/>
    <w:rsid w:val="1226595E"/>
    <w:rsid w:val="13484F52"/>
    <w:rsid w:val="13F60BD6"/>
    <w:rsid w:val="14406E72"/>
    <w:rsid w:val="156D6EED"/>
    <w:rsid w:val="17156640"/>
    <w:rsid w:val="18213B3C"/>
    <w:rsid w:val="190C22F8"/>
    <w:rsid w:val="1D756D31"/>
    <w:rsid w:val="1D893F68"/>
    <w:rsid w:val="1E4E5CD9"/>
    <w:rsid w:val="1FAE6AC1"/>
    <w:rsid w:val="1FF621AB"/>
    <w:rsid w:val="201452C8"/>
    <w:rsid w:val="21567DF3"/>
    <w:rsid w:val="21FC6EA7"/>
    <w:rsid w:val="22D16E8F"/>
    <w:rsid w:val="23487417"/>
    <w:rsid w:val="24F04189"/>
    <w:rsid w:val="262A53CE"/>
    <w:rsid w:val="26B578DB"/>
    <w:rsid w:val="27525D28"/>
    <w:rsid w:val="27D66C3F"/>
    <w:rsid w:val="27D8038B"/>
    <w:rsid w:val="28C37C43"/>
    <w:rsid w:val="29515BD9"/>
    <w:rsid w:val="29CF0E24"/>
    <w:rsid w:val="2ADC5A78"/>
    <w:rsid w:val="2B971812"/>
    <w:rsid w:val="2C5D0D75"/>
    <w:rsid w:val="2D916FF6"/>
    <w:rsid w:val="2E725102"/>
    <w:rsid w:val="2EA27861"/>
    <w:rsid w:val="2EF22C39"/>
    <w:rsid w:val="30734ED5"/>
    <w:rsid w:val="32397DA4"/>
    <w:rsid w:val="32BE7A91"/>
    <w:rsid w:val="34785A1F"/>
    <w:rsid w:val="35492DCC"/>
    <w:rsid w:val="35B07A7F"/>
    <w:rsid w:val="366C2509"/>
    <w:rsid w:val="36972959"/>
    <w:rsid w:val="3738397D"/>
    <w:rsid w:val="38E47A08"/>
    <w:rsid w:val="39667E4C"/>
    <w:rsid w:val="39DE3110"/>
    <w:rsid w:val="3AD51313"/>
    <w:rsid w:val="3C5036A6"/>
    <w:rsid w:val="3D5D797E"/>
    <w:rsid w:val="3F8C4A4C"/>
    <w:rsid w:val="3F9D26C6"/>
    <w:rsid w:val="3FA92294"/>
    <w:rsid w:val="417212DA"/>
    <w:rsid w:val="425B3C6F"/>
    <w:rsid w:val="42895E35"/>
    <w:rsid w:val="44486B8F"/>
    <w:rsid w:val="44B2000D"/>
    <w:rsid w:val="44D71470"/>
    <w:rsid w:val="45472CD3"/>
    <w:rsid w:val="45714753"/>
    <w:rsid w:val="45D95E36"/>
    <w:rsid w:val="461F1D58"/>
    <w:rsid w:val="466B5A34"/>
    <w:rsid w:val="46812ADD"/>
    <w:rsid w:val="479A35A9"/>
    <w:rsid w:val="482961D1"/>
    <w:rsid w:val="48977148"/>
    <w:rsid w:val="492E0D9C"/>
    <w:rsid w:val="494A7FCC"/>
    <w:rsid w:val="49CA24D0"/>
    <w:rsid w:val="4A413E97"/>
    <w:rsid w:val="4DEB139E"/>
    <w:rsid w:val="4E9B2695"/>
    <w:rsid w:val="4ED3131A"/>
    <w:rsid w:val="4EDF2C76"/>
    <w:rsid w:val="50342E43"/>
    <w:rsid w:val="55AF633D"/>
    <w:rsid w:val="55C407E3"/>
    <w:rsid w:val="57596ADE"/>
    <w:rsid w:val="580E4603"/>
    <w:rsid w:val="5A1D3D19"/>
    <w:rsid w:val="5A3B5183"/>
    <w:rsid w:val="5AC454B1"/>
    <w:rsid w:val="5C2E5A14"/>
    <w:rsid w:val="5CAB249B"/>
    <w:rsid w:val="5D8225D3"/>
    <w:rsid w:val="5E0A1E55"/>
    <w:rsid w:val="5EA9169E"/>
    <w:rsid w:val="5F1266C6"/>
    <w:rsid w:val="5FEC6BEE"/>
    <w:rsid w:val="5FF7362B"/>
    <w:rsid w:val="61660A13"/>
    <w:rsid w:val="63D84FCA"/>
    <w:rsid w:val="64754858"/>
    <w:rsid w:val="67294254"/>
    <w:rsid w:val="67945EC1"/>
    <w:rsid w:val="67BE2169"/>
    <w:rsid w:val="699D5FBC"/>
    <w:rsid w:val="6B9D21C6"/>
    <w:rsid w:val="6F363C35"/>
    <w:rsid w:val="6F624A06"/>
    <w:rsid w:val="6FC772A4"/>
    <w:rsid w:val="70EB0045"/>
    <w:rsid w:val="717151E3"/>
    <w:rsid w:val="72903CB1"/>
    <w:rsid w:val="731C7029"/>
    <w:rsid w:val="749A2897"/>
    <w:rsid w:val="75703288"/>
    <w:rsid w:val="75FE4ABB"/>
    <w:rsid w:val="774A39AF"/>
    <w:rsid w:val="775D7665"/>
    <w:rsid w:val="77B35936"/>
    <w:rsid w:val="793A0123"/>
    <w:rsid w:val="7A4825F7"/>
    <w:rsid w:val="7BB31B85"/>
    <w:rsid w:val="7C301B9C"/>
    <w:rsid w:val="7CD135E4"/>
    <w:rsid w:val="7DE92D30"/>
    <w:rsid w:val="7E3D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Times New Roman" w:hAnsi="Times New Roman" w:eastAsia="仿宋_GB2312" w:cs="Times New Roman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link w:val="19"/>
    <w:qFormat/>
    <w:uiPriority w:val="9"/>
    <w:pPr>
      <w:keepNext/>
      <w:keepLines/>
      <w:spacing w:beforeLines="100" w:afterLines="100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5">
    <w:name w:val="heading 2"/>
    <w:basedOn w:val="1"/>
    <w:next w:val="1"/>
    <w:link w:val="20"/>
    <w:unhideWhenUsed/>
    <w:qFormat/>
    <w:uiPriority w:val="9"/>
    <w:pPr>
      <w:keepNext/>
      <w:keepLines/>
      <w:outlineLvl w:val="1"/>
    </w:pPr>
    <w:rPr>
      <w:rFonts w:eastAsia="黑体"/>
      <w:bCs/>
      <w:kern w:val="2"/>
      <w:szCs w:val="32"/>
    </w:rPr>
  </w:style>
  <w:style w:type="paragraph" w:styleId="6">
    <w:name w:val="heading 3"/>
    <w:basedOn w:val="1"/>
    <w:next w:val="1"/>
    <w:link w:val="21"/>
    <w:unhideWhenUsed/>
    <w:qFormat/>
    <w:uiPriority w:val="9"/>
    <w:pPr>
      <w:keepNext/>
      <w:keepLines/>
      <w:outlineLvl w:val="2"/>
    </w:pPr>
    <w:rPr>
      <w:rFonts w:eastAsia="楷体_GB2312"/>
      <w:b/>
      <w:bCs/>
      <w:kern w:val="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eastAsia="宋体" w:cs="Times New Roman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7">
    <w:name w:val="Normal Indent"/>
    <w:basedOn w:val="1"/>
    <w:unhideWhenUsed/>
    <w:qFormat/>
    <w:uiPriority w:val="0"/>
    <w:pPr>
      <w:ind w:firstLine="420"/>
    </w:pPr>
    <w:rPr>
      <w:sz w:val="30"/>
    </w:rPr>
  </w:style>
  <w:style w:type="paragraph" w:styleId="8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Times New Roman" w:hAnsi="Times New Roman"/>
      <w:kern w:val="0"/>
      <w:sz w:val="20"/>
      <w:szCs w:val="20"/>
    </w:rPr>
  </w:style>
  <w:style w:type="paragraph" w:styleId="9">
    <w:name w:val="footer"/>
    <w:basedOn w:val="1"/>
    <w:link w:val="23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link w:val="2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  <w:jc w:val="both"/>
    </w:pPr>
    <w:rPr>
      <w:sz w:val="18"/>
    </w:r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Title"/>
    <w:basedOn w:val="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szCs w:val="32"/>
    </w:rPr>
  </w:style>
  <w:style w:type="paragraph" w:styleId="13">
    <w:name w:val="Body Text First Indent 2"/>
    <w:basedOn w:val="8"/>
    <w:next w:val="2"/>
    <w:qFormat/>
    <w:uiPriority w:val="0"/>
    <w:pPr>
      <w:spacing w:after="0"/>
      <w:ind w:firstLine="420" w:firstLineChars="200"/>
    </w:pPr>
    <w:rPr>
      <w:rFonts w:eastAsia="宋体" w:cs="Times New Roman"/>
      <w:szCs w:val="24"/>
    </w:rPr>
  </w:style>
  <w:style w:type="character" w:styleId="16">
    <w:name w:val="Strong"/>
    <w:basedOn w:val="15"/>
    <w:qFormat/>
    <w:uiPriority w:val="22"/>
    <w:rPr>
      <w:b/>
    </w:rPr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paragraph" w:customStyle="1" w:styleId="18">
    <w:name w:val="公文正文"/>
    <w:basedOn w:val="1"/>
    <w:qFormat/>
    <w:uiPriority w:val="0"/>
    <w:pPr>
      <w:ind w:firstLine="880"/>
    </w:pPr>
  </w:style>
  <w:style w:type="character" w:customStyle="1" w:styleId="19">
    <w:name w:val="标题 1 字符"/>
    <w:basedOn w:val="15"/>
    <w:link w:val="4"/>
    <w:qFormat/>
    <w:uiPriority w:val="9"/>
    <w:rPr>
      <w:rFonts w:ascii="Times New Roman" w:hAnsi="Times New Roman" w:eastAsia="方正小标宋简体"/>
      <w:bCs/>
      <w:kern w:val="44"/>
      <w:sz w:val="44"/>
      <w:szCs w:val="44"/>
    </w:rPr>
  </w:style>
  <w:style w:type="character" w:customStyle="1" w:styleId="20">
    <w:name w:val="标题 2 字符"/>
    <w:basedOn w:val="15"/>
    <w:link w:val="5"/>
    <w:qFormat/>
    <w:uiPriority w:val="9"/>
    <w:rPr>
      <w:rFonts w:ascii="Times New Roman" w:hAnsi="Times New Roman" w:eastAsia="黑体" w:cs="Times New Roman"/>
      <w:bCs/>
      <w:sz w:val="32"/>
      <w:szCs w:val="32"/>
    </w:rPr>
  </w:style>
  <w:style w:type="character" w:customStyle="1" w:styleId="21">
    <w:name w:val="标题 3 字符"/>
    <w:basedOn w:val="15"/>
    <w:link w:val="6"/>
    <w:qFormat/>
    <w:uiPriority w:val="9"/>
    <w:rPr>
      <w:rFonts w:ascii="Times New Roman" w:hAnsi="Times New Roman" w:eastAsia="楷体_GB2312"/>
      <w:b/>
      <w:bCs/>
      <w:sz w:val="32"/>
      <w:szCs w:val="32"/>
    </w:rPr>
  </w:style>
  <w:style w:type="character" w:customStyle="1" w:styleId="22">
    <w:name w:val="页眉 字符"/>
    <w:basedOn w:val="15"/>
    <w:link w:val="10"/>
    <w:qFormat/>
    <w:uiPriority w:val="99"/>
    <w:rPr>
      <w:rFonts w:ascii="Times New Roman" w:hAnsi="Times New Roman" w:eastAsia="仿宋_GB2312"/>
      <w:kern w:val="0"/>
      <w:sz w:val="18"/>
    </w:rPr>
  </w:style>
  <w:style w:type="character" w:customStyle="1" w:styleId="23">
    <w:name w:val="页脚 字符"/>
    <w:basedOn w:val="15"/>
    <w:link w:val="9"/>
    <w:qFormat/>
    <w:uiPriority w:val="99"/>
    <w:rPr>
      <w:rFonts w:ascii="Times New Roman" w:hAnsi="Times New Roman" w:eastAsia="仿宋_GB2312"/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797</Words>
  <Characters>911</Characters>
  <Lines>109</Lines>
  <Paragraphs>30</Paragraphs>
  <TotalTime>3</TotalTime>
  <ScaleCrop>false</ScaleCrop>
  <LinksUpToDate>false</LinksUpToDate>
  <CharactersWithSpaces>937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2021-10-10T09:39:00Z</dcterms:created>
  <dc:creator>Administrator</dc:creator>
  <cp:lastModifiedBy>静</cp:lastModifiedBy>
  <cp:lastPrinted>2024-12-12T02:37:29Z</cp:lastPrinted>
  <dcterms:modified xsi:type="dcterms:W3CDTF">2024-12-12T03:36:40Z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49996399568B4DD49C38161BB362CE22_13</vt:lpwstr>
  </property>
</Properties>
</file>