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8F89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关于202</w:t>
      </w:r>
      <w:r>
        <w:rPr>
          <w:rFonts w:hint="eastAsia" w:ascii="方正小标宋简体" w:hAnsi="方正小标宋简体" w:eastAsia="方正小标宋简体" w:cs="方正小标宋简体"/>
          <w:b w:val="0"/>
          <w:bCs/>
          <w:sz w:val="44"/>
          <w:szCs w:val="44"/>
          <w:lang w:val="en-US" w:eastAsia="zh-CN"/>
        </w:rPr>
        <w:t>6</w:t>
      </w:r>
      <w:r>
        <w:rPr>
          <w:rFonts w:hint="eastAsia" w:ascii="方正小标宋简体" w:hAnsi="方正小标宋简体" w:eastAsia="方正小标宋简体" w:cs="方正小标宋简体"/>
          <w:b w:val="0"/>
          <w:bCs/>
          <w:sz w:val="44"/>
          <w:szCs w:val="44"/>
        </w:rPr>
        <w:t>年度院级课题申报工作的通知</w:t>
      </w:r>
    </w:p>
    <w:p w14:paraId="6F943D8F">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cs="宋体"/>
          <w:color w:val="444444"/>
          <w:kern w:val="0"/>
          <w:sz w:val="28"/>
          <w:szCs w:val="28"/>
        </w:rPr>
      </w:pPr>
      <w:bookmarkStart w:id="0" w:name="OLE_LINK2"/>
      <w:r>
        <w:rPr>
          <w:rFonts w:hint="eastAsia" w:ascii="仿宋_GB2312" w:hAnsi="宋体" w:eastAsia="仿宋_GB2312" w:cs="宋体"/>
          <w:color w:val="000000"/>
          <w:kern w:val="0"/>
          <w:sz w:val="28"/>
          <w:szCs w:val="28"/>
        </w:rPr>
        <w:t>各</w:t>
      </w:r>
      <w:r>
        <w:rPr>
          <w:rFonts w:hint="eastAsia" w:ascii="仿宋_GB2312" w:hAnsi="宋体" w:eastAsia="仿宋_GB2312" w:cs="宋体"/>
          <w:color w:val="000000"/>
          <w:kern w:val="0"/>
          <w:sz w:val="28"/>
          <w:szCs w:val="28"/>
          <w:lang w:val="en-US" w:eastAsia="zh-CN"/>
        </w:rPr>
        <w:t>二级学院</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lang w:val="en-US" w:eastAsia="zh-CN"/>
        </w:rPr>
        <w:t>处室（中心）</w:t>
      </w:r>
      <w:r>
        <w:rPr>
          <w:rFonts w:hint="eastAsia" w:ascii="仿宋_GB2312" w:hAnsi="宋体" w:eastAsia="仿宋_GB2312" w:cs="宋体"/>
          <w:color w:val="000000"/>
          <w:kern w:val="0"/>
          <w:sz w:val="28"/>
          <w:szCs w:val="28"/>
        </w:rPr>
        <w:t>：</w:t>
      </w:r>
    </w:p>
    <w:p w14:paraId="2CED2D7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宋体" w:hAnsi="宋体" w:cs="宋体"/>
          <w:color w:val="444444"/>
          <w:kern w:val="0"/>
          <w:sz w:val="28"/>
          <w:szCs w:val="28"/>
        </w:rPr>
      </w:pPr>
      <w:r>
        <w:rPr>
          <w:rFonts w:hint="eastAsia" w:ascii="仿宋_GB2312" w:hAnsi="宋体" w:eastAsia="仿宋_GB2312" w:cs="宋体"/>
          <w:color w:val="000000"/>
          <w:kern w:val="0"/>
          <w:sz w:val="28"/>
          <w:szCs w:val="28"/>
        </w:rPr>
        <w:t>根据《新疆石河子职业技术学院科研管理办法》有关要求，学院202</w:t>
      </w:r>
      <w:r>
        <w:rPr>
          <w:rFonts w:hint="eastAsia" w:ascii="仿宋_GB2312" w:hAnsi="宋体" w:eastAsia="仿宋_GB2312" w:cs="宋体"/>
          <w:color w:val="000000"/>
          <w:kern w:val="0"/>
          <w:sz w:val="28"/>
          <w:szCs w:val="28"/>
          <w:lang w:val="en-US" w:eastAsia="zh-CN"/>
        </w:rPr>
        <w:t>6</w:t>
      </w:r>
      <w:r>
        <w:rPr>
          <w:rFonts w:hint="eastAsia" w:ascii="仿宋_GB2312" w:hAnsi="宋体" w:eastAsia="仿宋_GB2312" w:cs="宋体"/>
          <w:color w:val="000000"/>
          <w:kern w:val="0"/>
          <w:sz w:val="28"/>
          <w:szCs w:val="28"/>
        </w:rPr>
        <w:t>年度院级课题申报工作现已展开。为顺利做好该项工作，现将有关事项通知如下：</w:t>
      </w:r>
    </w:p>
    <w:p w14:paraId="1D67092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color w:val="000000"/>
          <w:kern w:val="0"/>
          <w:sz w:val="28"/>
          <w:szCs w:val="28"/>
        </w:rPr>
      </w:pPr>
      <w:r>
        <w:rPr>
          <w:rFonts w:hint="eastAsia" w:ascii="黑体" w:hAnsi="黑体" w:eastAsia="黑体" w:cs="黑体"/>
          <w:b w:val="0"/>
          <w:bCs/>
          <w:color w:val="000000"/>
          <w:kern w:val="0"/>
          <w:sz w:val="28"/>
          <w:szCs w:val="28"/>
        </w:rPr>
        <w:t>一、课题类型</w:t>
      </w:r>
    </w:p>
    <w:p w14:paraId="7474D58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w:t>
      </w:r>
      <w:r>
        <w:rPr>
          <w:rFonts w:hint="eastAsia" w:ascii="仿宋_GB2312" w:hAnsi="宋体" w:eastAsia="仿宋_GB2312" w:cs="宋体"/>
          <w:b/>
          <w:bCs/>
          <w:color w:val="000000"/>
          <w:kern w:val="0"/>
          <w:sz w:val="28"/>
          <w:szCs w:val="28"/>
        </w:rPr>
        <w:t>重点</w:t>
      </w:r>
      <w:r>
        <w:rPr>
          <w:rFonts w:ascii="仿宋_GB2312" w:hAnsi="宋体" w:eastAsia="仿宋_GB2312" w:cs="宋体"/>
          <w:b/>
          <w:bCs/>
          <w:color w:val="000000"/>
          <w:kern w:val="0"/>
          <w:sz w:val="28"/>
          <w:szCs w:val="28"/>
        </w:rPr>
        <w:t>课题</w:t>
      </w:r>
      <w:r>
        <w:rPr>
          <w:rFonts w:ascii="仿宋_GB2312" w:hAnsi="宋体" w:eastAsia="仿宋_GB2312" w:cs="宋体"/>
          <w:color w:val="000000"/>
          <w:kern w:val="0"/>
          <w:sz w:val="28"/>
          <w:szCs w:val="28"/>
        </w:rPr>
        <w:t>。研究学院</w:t>
      </w:r>
      <w:r>
        <w:rPr>
          <w:rFonts w:hint="eastAsia" w:ascii="仿宋_GB2312" w:hAnsi="宋体" w:eastAsia="仿宋_GB2312" w:cs="宋体"/>
          <w:color w:val="000000"/>
          <w:kern w:val="0"/>
          <w:sz w:val="28"/>
          <w:szCs w:val="28"/>
        </w:rPr>
        <w:t>发展</w:t>
      </w:r>
      <w:r>
        <w:rPr>
          <w:rFonts w:ascii="仿宋_GB2312" w:hAnsi="宋体" w:eastAsia="仿宋_GB2312" w:cs="宋体"/>
          <w:color w:val="000000"/>
          <w:kern w:val="0"/>
          <w:sz w:val="28"/>
          <w:szCs w:val="28"/>
        </w:rPr>
        <w:t>亟需破解的重点问题，</w:t>
      </w:r>
      <w:r>
        <w:rPr>
          <w:rFonts w:hint="eastAsia" w:ascii="仿宋_GB2312" w:hAnsi="宋体" w:eastAsia="仿宋_GB2312" w:cs="宋体"/>
          <w:color w:val="000000"/>
          <w:kern w:val="0"/>
          <w:sz w:val="28"/>
          <w:szCs w:val="28"/>
        </w:rPr>
        <w:t>研究</w:t>
      </w:r>
      <w:r>
        <w:rPr>
          <w:rFonts w:ascii="仿宋_GB2312" w:hAnsi="宋体" w:eastAsia="仿宋_GB2312" w:cs="宋体"/>
          <w:color w:val="000000"/>
          <w:kern w:val="0"/>
          <w:sz w:val="28"/>
          <w:szCs w:val="28"/>
        </w:rPr>
        <w:t>成果</w:t>
      </w:r>
      <w:r>
        <w:rPr>
          <w:rFonts w:hint="eastAsia" w:ascii="仿宋_GB2312" w:hAnsi="宋体" w:eastAsia="仿宋_GB2312" w:cs="宋体"/>
          <w:color w:val="000000"/>
          <w:kern w:val="0"/>
          <w:sz w:val="28"/>
          <w:szCs w:val="28"/>
        </w:rPr>
        <w:t>可为</w:t>
      </w:r>
      <w:r>
        <w:rPr>
          <w:rFonts w:ascii="仿宋_GB2312" w:hAnsi="宋体" w:eastAsia="仿宋_GB2312" w:cs="宋体"/>
          <w:b/>
          <w:color w:val="000000"/>
          <w:kern w:val="0"/>
          <w:sz w:val="28"/>
          <w:szCs w:val="28"/>
        </w:rPr>
        <w:t>学院发展提供决策依据</w:t>
      </w:r>
      <w:r>
        <w:rPr>
          <w:rFonts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rPr>
        <w:t>具有较强</w:t>
      </w:r>
      <w:r>
        <w:rPr>
          <w:rFonts w:ascii="仿宋_GB2312" w:hAnsi="宋体" w:eastAsia="仿宋_GB2312" w:cs="宋体"/>
          <w:color w:val="000000"/>
          <w:kern w:val="0"/>
          <w:sz w:val="28"/>
          <w:szCs w:val="28"/>
        </w:rPr>
        <w:t>的理论性</w:t>
      </w:r>
      <w:r>
        <w:rPr>
          <w:rFonts w:hint="eastAsia" w:ascii="仿宋_GB2312" w:hAnsi="宋体" w:eastAsia="仿宋_GB2312" w:cs="宋体"/>
          <w:color w:val="000000"/>
          <w:kern w:val="0"/>
          <w:sz w:val="28"/>
          <w:szCs w:val="28"/>
        </w:rPr>
        <w:t>、针对性</w:t>
      </w:r>
      <w:r>
        <w:rPr>
          <w:rFonts w:ascii="仿宋_GB2312" w:hAnsi="宋体" w:eastAsia="仿宋_GB2312" w:cs="宋体"/>
          <w:color w:val="000000"/>
          <w:kern w:val="0"/>
          <w:sz w:val="28"/>
          <w:szCs w:val="28"/>
        </w:rPr>
        <w:t>和推广性</w:t>
      </w:r>
      <w:r>
        <w:rPr>
          <w:rFonts w:hint="eastAsia" w:ascii="仿宋_GB2312" w:hAnsi="宋体" w:eastAsia="仿宋_GB2312" w:cs="宋体"/>
          <w:color w:val="000000"/>
          <w:kern w:val="0"/>
          <w:sz w:val="28"/>
          <w:szCs w:val="28"/>
        </w:rPr>
        <w:t>；研究期限2年，自然科学类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开发研究类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资助金额10000元，社会科学类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lang w:val="en-US" w:eastAsia="zh-CN"/>
        </w:rPr>
        <w:t>教学改革类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资助金额8</w:t>
      </w:r>
      <w:r>
        <w:rPr>
          <w:rFonts w:ascii="仿宋_GB2312" w:hAnsi="宋体" w:eastAsia="仿宋_GB2312" w:cs="宋体"/>
          <w:color w:val="000000"/>
          <w:kern w:val="0"/>
          <w:sz w:val="28"/>
          <w:szCs w:val="28"/>
        </w:rPr>
        <w:t>000</w:t>
      </w:r>
      <w:r>
        <w:rPr>
          <w:rFonts w:hint="eastAsia" w:ascii="仿宋_GB2312" w:hAnsi="宋体" w:eastAsia="仿宋_GB2312" w:cs="宋体"/>
          <w:color w:val="000000"/>
          <w:kern w:val="0"/>
          <w:sz w:val="28"/>
          <w:szCs w:val="28"/>
        </w:rPr>
        <w:t>元。</w:t>
      </w:r>
    </w:p>
    <w:p w14:paraId="05AB1EF1">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（二）</w:t>
      </w:r>
      <w:r>
        <w:rPr>
          <w:rFonts w:hint="eastAsia" w:ascii="仿宋_GB2312" w:hAnsi="宋体" w:eastAsia="仿宋_GB2312" w:cs="宋体"/>
          <w:b/>
          <w:bCs/>
          <w:color w:val="000000"/>
          <w:kern w:val="0"/>
          <w:sz w:val="28"/>
          <w:szCs w:val="28"/>
        </w:rPr>
        <w:t>一般</w:t>
      </w:r>
      <w:r>
        <w:rPr>
          <w:rFonts w:ascii="仿宋_GB2312" w:hAnsi="宋体" w:eastAsia="仿宋_GB2312" w:cs="宋体"/>
          <w:b/>
          <w:bCs/>
          <w:color w:val="000000"/>
          <w:kern w:val="0"/>
          <w:sz w:val="28"/>
          <w:szCs w:val="28"/>
        </w:rPr>
        <w:t>课题</w:t>
      </w:r>
      <w:r>
        <w:rPr>
          <w:rFonts w:hint="eastAsia" w:ascii="仿宋_GB2312" w:hAnsi="宋体" w:eastAsia="仿宋_GB2312" w:cs="宋体"/>
          <w:color w:val="000000"/>
          <w:kern w:val="0"/>
          <w:sz w:val="28"/>
          <w:szCs w:val="28"/>
        </w:rPr>
        <w:t>。</w:t>
      </w:r>
      <w:r>
        <w:rPr>
          <w:rFonts w:ascii="仿宋_GB2312" w:hAnsi="宋体" w:eastAsia="仿宋_GB2312" w:cs="宋体"/>
          <w:color w:val="000000"/>
          <w:kern w:val="0"/>
          <w:sz w:val="28"/>
          <w:szCs w:val="28"/>
        </w:rPr>
        <w:t>研究学院管理</w:t>
      </w:r>
      <w:r>
        <w:rPr>
          <w:rFonts w:hint="eastAsia" w:ascii="仿宋_GB2312" w:hAnsi="宋体" w:eastAsia="仿宋_GB2312" w:cs="宋体"/>
          <w:color w:val="000000"/>
          <w:kern w:val="0"/>
          <w:sz w:val="28"/>
          <w:szCs w:val="28"/>
        </w:rPr>
        <w:t>制度</w:t>
      </w:r>
      <w:r>
        <w:rPr>
          <w:rFonts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rPr>
        <w:t>课程思政、</w:t>
      </w:r>
      <w:r>
        <w:rPr>
          <w:rFonts w:ascii="仿宋_GB2312" w:hAnsi="宋体" w:eastAsia="仿宋_GB2312" w:cs="宋体"/>
          <w:color w:val="000000"/>
          <w:kern w:val="0"/>
          <w:sz w:val="28"/>
          <w:szCs w:val="28"/>
        </w:rPr>
        <w:t>专业建设、教师队伍建设、人才培养模式改革、校企合作、</w:t>
      </w:r>
      <w:r>
        <w:rPr>
          <w:rFonts w:hint="eastAsia" w:ascii="仿宋_GB2312" w:hAnsi="宋体" w:eastAsia="仿宋_GB2312" w:cs="宋体"/>
          <w:color w:val="000000"/>
          <w:kern w:val="0"/>
          <w:sz w:val="28"/>
          <w:szCs w:val="28"/>
        </w:rPr>
        <w:t>技能</w:t>
      </w:r>
      <w:r>
        <w:rPr>
          <w:rFonts w:ascii="仿宋_GB2312" w:hAnsi="宋体" w:eastAsia="仿宋_GB2312" w:cs="宋体"/>
          <w:color w:val="000000"/>
          <w:kern w:val="0"/>
          <w:sz w:val="28"/>
          <w:szCs w:val="28"/>
        </w:rPr>
        <w:t>大赛等方面的问题，课题成果具有一定的</w:t>
      </w:r>
      <w:r>
        <w:rPr>
          <w:rFonts w:hint="eastAsia" w:ascii="仿宋_GB2312" w:hAnsi="宋体" w:eastAsia="仿宋_GB2312" w:cs="宋体"/>
          <w:color w:val="000000"/>
          <w:kern w:val="0"/>
          <w:sz w:val="28"/>
          <w:szCs w:val="28"/>
        </w:rPr>
        <w:t>理论</w:t>
      </w:r>
      <w:r>
        <w:rPr>
          <w:rFonts w:ascii="仿宋_GB2312" w:hAnsi="宋体" w:eastAsia="仿宋_GB2312" w:cs="宋体"/>
          <w:color w:val="000000"/>
          <w:kern w:val="0"/>
          <w:sz w:val="28"/>
          <w:szCs w:val="28"/>
        </w:rPr>
        <w:t>性、针对性和可操作性</w:t>
      </w:r>
      <w:r>
        <w:rPr>
          <w:rFonts w:hint="eastAsia" w:ascii="仿宋_GB2312" w:hAnsi="宋体" w:eastAsia="仿宋_GB2312" w:cs="宋体"/>
          <w:color w:val="000000"/>
          <w:kern w:val="0"/>
          <w:sz w:val="28"/>
          <w:szCs w:val="28"/>
        </w:rPr>
        <w:t>；研究期限2年，自然科学类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开发研究类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资助金额6000元，社会科学类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lang w:val="en-US" w:eastAsia="zh-CN"/>
        </w:rPr>
        <w:t>教学改革类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资助金额5</w:t>
      </w:r>
      <w:r>
        <w:rPr>
          <w:rFonts w:ascii="仿宋_GB2312" w:hAnsi="宋体" w:eastAsia="仿宋_GB2312" w:cs="宋体"/>
          <w:color w:val="000000"/>
          <w:kern w:val="0"/>
          <w:sz w:val="28"/>
          <w:szCs w:val="28"/>
        </w:rPr>
        <w:t>000</w:t>
      </w:r>
      <w:r>
        <w:rPr>
          <w:rFonts w:hint="eastAsia" w:ascii="仿宋_GB2312" w:hAnsi="宋体" w:eastAsia="仿宋_GB2312" w:cs="宋体"/>
          <w:color w:val="000000"/>
          <w:kern w:val="0"/>
          <w:sz w:val="28"/>
          <w:szCs w:val="28"/>
        </w:rPr>
        <w:t>元。</w:t>
      </w:r>
    </w:p>
    <w:p w14:paraId="799F2B5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w:t>
      </w:r>
      <w:r>
        <w:rPr>
          <w:rFonts w:hint="eastAsia" w:ascii="仿宋_GB2312" w:hAnsi="宋体" w:eastAsia="仿宋_GB2312" w:cs="宋体"/>
          <w:b/>
          <w:bCs/>
          <w:color w:val="000000"/>
          <w:kern w:val="0"/>
          <w:sz w:val="28"/>
          <w:szCs w:val="28"/>
        </w:rPr>
        <w:t>青年</w:t>
      </w:r>
      <w:r>
        <w:rPr>
          <w:rFonts w:ascii="仿宋_GB2312" w:hAnsi="宋体" w:eastAsia="仿宋_GB2312" w:cs="宋体"/>
          <w:b/>
          <w:bCs/>
          <w:color w:val="000000"/>
          <w:kern w:val="0"/>
          <w:sz w:val="28"/>
          <w:szCs w:val="28"/>
        </w:rPr>
        <w:t>课题</w:t>
      </w:r>
      <w:r>
        <w:rPr>
          <w:rFonts w:hint="eastAsia" w:ascii="仿宋_GB2312" w:hAnsi="宋体" w:eastAsia="仿宋_GB2312" w:cs="宋体"/>
          <w:color w:val="000000"/>
          <w:kern w:val="0"/>
          <w:sz w:val="28"/>
          <w:szCs w:val="28"/>
        </w:rPr>
        <w:t>。项目申报人及团队成员均为35岁</w:t>
      </w:r>
      <w:r>
        <w:rPr>
          <w:rFonts w:ascii="仿宋_GB2312" w:hAnsi="宋体" w:eastAsia="仿宋_GB2312" w:cs="宋体"/>
          <w:color w:val="000000"/>
          <w:kern w:val="0"/>
          <w:sz w:val="28"/>
          <w:szCs w:val="28"/>
        </w:rPr>
        <w:t>以下</w:t>
      </w:r>
      <w:r>
        <w:rPr>
          <w:rFonts w:hint="eastAsia" w:ascii="仿宋_GB2312" w:hAnsi="宋体" w:eastAsia="仿宋_GB2312" w:cs="宋体"/>
          <w:color w:val="000000"/>
          <w:kern w:val="0"/>
          <w:sz w:val="28"/>
          <w:szCs w:val="28"/>
        </w:rPr>
        <w:t>（19</w:t>
      </w:r>
      <w:r>
        <w:rPr>
          <w:rFonts w:hint="eastAsia" w:ascii="仿宋_GB2312" w:hAnsi="宋体" w:eastAsia="仿宋_GB2312" w:cs="宋体"/>
          <w:color w:val="000000"/>
          <w:kern w:val="0"/>
          <w:sz w:val="28"/>
          <w:szCs w:val="28"/>
          <w:lang w:val="en-US" w:eastAsia="zh-CN"/>
        </w:rPr>
        <w:t>91</w:t>
      </w:r>
      <w:r>
        <w:rPr>
          <w:rFonts w:hint="eastAsia" w:ascii="仿宋_GB2312" w:hAnsi="宋体" w:eastAsia="仿宋_GB2312" w:cs="宋体"/>
          <w:color w:val="000000"/>
          <w:kern w:val="0"/>
          <w:sz w:val="28"/>
          <w:szCs w:val="28"/>
        </w:rPr>
        <w:t>年</w:t>
      </w:r>
      <w:r>
        <w:rPr>
          <w:rFonts w:ascii="仿宋_GB2312" w:hAnsi="宋体" w:eastAsia="仿宋_GB2312" w:cs="宋体"/>
          <w:color w:val="000000"/>
          <w:kern w:val="0"/>
          <w:sz w:val="28"/>
          <w:szCs w:val="28"/>
        </w:rPr>
        <w:t>7</w:t>
      </w:r>
      <w:r>
        <w:rPr>
          <w:rFonts w:hint="eastAsia" w:ascii="仿宋_GB2312" w:hAnsi="宋体" w:eastAsia="仿宋_GB2312" w:cs="宋体"/>
          <w:color w:val="000000"/>
          <w:kern w:val="0"/>
          <w:sz w:val="28"/>
          <w:szCs w:val="28"/>
        </w:rPr>
        <w:t>月30日</w:t>
      </w:r>
      <w:r>
        <w:rPr>
          <w:rFonts w:ascii="仿宋_GB2312" w:hAnsi="宋体" w:eastAsia="仿宋_GB2312" w:cs="宋体"/>
          <w:color w:val="000000"/>
          <w:kern w:val="0"/>
          <w:sz w:val="28"/>
          <w:szCs w:val="28"/>
        </w:rPr>
        <w:t>之后</w:t>
      </w:r>
      <w:r>
        <w:rPr>
          <w:rFonts w:hint="eastAsia" w:ascii="仿宋_GB2312" w:hAnsi="宋体" w:eastAsia="仿宋_GB2312" w:cs="宋体"/>
          <w:color w:val="000000"/>
          <w:kern w:val="0"/>
          <w:sz w:val="28"/>
          <w:szCs w:val="28"/>
        </w:rPr>
        <w:t>出生）</w:t>
      </w:r>
      <w:r>
        <w:rPr>
          <w:rFonts w:ascii="仿宋_GB2312" w:hAnsi="宋体" w:eastAsia="仿宋_GB2312" w:cs="宋体"/>
          <w:color w:val="000000"/>
          <w:kern w:val="0"/>
          <w:sz w:val="28"/>
          <w:szCs w:val="28"/>
        </w:rPr>
        <w:t>，研究</w:t>
      </w:r>
      <w:r>
        <w:rPr>
          <w:rFonts w:hint="eastAsia" w:ascii="仿宋_GB2312" w:hAnsi="宋体" w:eastAsia="仿宋_GB2312" w:cs="宋体"/>
          <w:color w:val="000000"/>
          <w:kern w:val="0"/>
          <w:sz w:val="28"/>
          <w:szCs w:val="28"/>
        </w:rPr>
        <w:t>教育</w:t>
      </w:r>
      <w:r>
        <w:rPr>
          <w:rFonts w:ascii="仿宋_GB2312" w:hAnsi="宋体" w:eastAsia="仿宋_GB2312" w:cs="宋体"/>
          <w:color w:val="000000"/>
          <w:kern w:val="0"/>
          <w:sz w:val="28"/>
          <w:szCs w:val="28"/>
        </w:rPr>
        <w:t>教学一线工作中的具体问题，课题成果具有较强的可操作性</w:t>
      </w:r>
      <w:r>
        <w:rPr>
          <w:rFonts w:hint="eastAsia" w:ascii="仿宋_GB2312" w:hAnsi="宋体" w:eastAsia="仿宋_GB2312" w:cs="宋体"/>
          <w:color w:val="000000"/>
          <w:kern w:val="0"/>
          <w:sz w:val="28"/>
          <w:szCs w:val="28"/>
        </w:rPr>
        <w:t>；研究期限2年，自然科学类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开发研究类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资助金额6000元，社会科学类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lang w:val="en-US" w:eastAsia="zh-CN"/>
        </w:rPr>
        <w:t>教学改革类</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资助金额5</w:t>
      </w:r>
      <w:r>
        <w:rPr>
          <w:rFonts w:ascii="仿宋_GB2312" w:hAnsi="宋体" w:eastAsia="仿宋_GB2312" w:cs="宋体"/>
          <w:color w:val="000000"/>
          <w:kern w:val="0"/>
          <w:sz w:val="28"/>
          <w:szCs w:val="28"/>
        </w:rPr>
        <w:t>000</w:t>
      </w:r>
      <w:r>
        <w:rPr>
          <w:rFonts w:hint="eastAsia" w:ascii="仿宋_GB2312" w:hAnsi="宋体" w:eastAsia="仿宋_GB2312" w:cs="宋体"/>
          <w:color w:val="000000"/>
          <w:kern w:val="0"/>
          <w:sz w:val="28"/>
          <w:szCs w:val="28"/>
        </w:rPr>
        <w:t>元。</w:t>
      </w:r>
    </w:p>
    <w:p w14:paraId="7A6D8F62">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宋体" w:eastAsia="仿宋_GB2312" w:cs="宋体"/>
          <w:color w:val="FF0000"/>
          <w:kern w:val="0"/>
          <w:sz w:val="28"/>
          <w:szCs w:val="28"/>
        </w:rPr>
      </w:pP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lang w:val="en-US" w:eastAsia="zh-CN"/>
        </w:rPr>
        <w:t>四</w:t>
      </w:r>
      <w:r>
        <w:rPr>
          <w:rFonts w:hint="eastAsia" w:ascii="仿宋_GB2312" w:hAnsi="宋体" w:eastAsia="仿宋_GB2312" w:cs="宋体"/>
          <w:color w:val="000000"/>
          <w:kern w:val="0"/>
          <w:sz w:val="28"/>
          <w:szCs w:val="28"/>
        </w:rPr>
        <w:t>）</w:t>
      </w:r>
      <w:r>
        <w:rPr>
          <w:rFonts w:hint="eastAsia" w:ascii="仿宋_GB2312" w:hAnsi="宋体" w:eastAsia="仿宋_GB2312" w:cs="宋体"/>
          <w:b/>
          <w:bCs/>
          <w:color w:val="000000"/>
          <w:kern w:val="0"/>
          <w:sz w:val="28"/>
          <w:szCs w:val="28"/>
          <w:lang w:val="en-US" w:eastAsia="zh-CN"/>
        </w:rPr>
        <w:t>专项</w:t>
      </w:r>
      <w:r>
        <w:rPr>
          <w:rFonts w:ascii="仿宋_GB2312" w:hAnsi="宋体" w:eastAsia="仿宋_GB2312" w:cs="宋体"/>
          <w:b/>
          <w:bCs/>
          <w:color w:val="000000"/>
          <w:kern w:val="0"/>
          <w:sz w:val="28"/>
          <w:szCs w:val="28"/>
        </w:rPr>
        <w:t>课题</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lang w:val="en-US" w:eastAsia="zh-CN"/>
        </w:rPr>
        <w:t xml:space="preserve"> </w:t>
      </w:r>
      <w:r>
        <w:rPr>
          <w:rFonts w:ascii="仿宋_GB2312" w:hAnsi="宋体" w:eastAsia="仿宋_GB2312" w:cs="宋体"/>
          <w:color w:val="000000"/>
          <w:kern w:val="0"/>
          <w:sz w:val="28"/>
          <w:szCs w:val="28"/>
        </w:rPr>
        <w:t>研究</w:t>
      </w:r>
      <w:r>
        <w:rPr>
          <w:rFonts w:hint="eastAsia" w:ascii="仿宋_GB2312" w:hAnsi="宋体" w:eastAsia="仿宋_GB2312" w:cs="宋体"/>
          <w:color w:val="000000"/>
          <w:kern w:val="0"/>
          <w:sz w:val="28"/>
          <w:szCs w:val="28"/>
          <w:lang w:val="en-US" w:eastAsia="zh-CN"/>
        </w:rPr>
        <w:t>重点工作推进过程中存在</w:t>
      </w:r>
      <w:r>
        <w:rPr>
          <w:rFonts w:ascii="仿宋_GB2312" w:hAnsi="宋体" w:eastAsia="仿宋_GB2312" w:cs="宋体"/>
          <w:color w:val="000000"/>
          <w:kern w:val="0"/>
          <w:sz w:val="28"/>
          <w:szCs w:val="28"/>
        </w:rPr>
        <w:t>的问题</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lang w:val="en-US" w:eastAsia="zh-CN"/>
        </w:rPr>
        <w:t>专项领域需要解决的问题等</w:t>
      </w:r>
      <w:r>
        <w:rPr>
          <w:rFonts w:ascii="仿宋_GB2312" w:hAnsi="宋体" w:eastAsia="仿宋_GB2312" w:cs="宋体"/>
          <w:color w:val="000000"/>
          <w:kern w:val="0"/>
          <w:sz w:val="28"/>
          <w:szCs w:val="28"/>
        </w:rPr>
        <w:t>，课题成果具有一定的</w:t>
      </w:r>
      <w:r>
        <w:rPr>
          <w:rFonts w:hint="eastAsia" w:ascii="仿宋_GB2312" w:hAnsi="宋体" w:eastAsia="仿宋_GB2312" w:cs="宋体"/>
          <w:color w:val="000000"/>
          <w:kern w:val="0"/>
          <w:sz w:val="28"/>
          <w:szCs w:val="28"/>
        </w:rPr>
        <w:t>理论</w:t>
      </w:r>
      <w:r>
        <w:rPr>
          <w:rFonts w:ascii="仿宋_GB2312" w:hAnsi="宋体" w:eastAsia="仿宋_GB2312" w:cs="宋体"/>
          <w:color w:val="000000"/>
          <w:kern w:val="0"/>
          <w:sz w:val="28"/>
          <w:szCs w:val="28"/>
        </w:rPr>
        <w:t>性、针对性和</w:t>
      </w:r>
      <w:r>
        <w:rPr>
          <w:rFonts w:hint="eastAsia" w:ascii="仿宋_GB2312" w:hAnsi="宋体" w:eastAsia="仿宋_GB2312" w:cs="宋体"/>
          <w:color w:val="000000"/>
          <w:kern w:val="0"/>
          <w:sz w:val="28"/>
          <w:szCs w:val="28"/>
          <w:lang w:val="en-US" w:eastAsia="zh-CN"/>
        </w:rPr>
        <w:t>推广</w:t>
      </w:r>
      <w:r>
        <w:rPr>
          <w:rFonts w:ascii="仿宋_GB2312" w:hAnsi="宋体" w:eastAsia="仿宋_GB2312" w:cs="宋体"/>
          <w:color w:val="000000"/>
          <w:kern w:val="0"/>
          <w:sz w:val="28"/>
          <w:szCs w:val="28"/>
        </w:rPr>
        <w:t>性</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auto"/>
          <w:kern w:val="0"/>
          <w:sz w:val="28"/>
          <w:szCs w:val="28"/>
          <w:lang w:val="en-US" w:eastAsia="zh-CN"/>
        </w:rPr>
        <w:t>2026年度设置</w:t>
      </w:r>
      <w:r>
        <w:rPr>
          <w:rFonts w:hint="eastAsia" w:ascii="仿宋_GB2312" w:hAnsi="宋体" w:eastAsia="仿宋_GB2312" w:cs="宋体"/>
          <w:b/>
          <w:bCs/>
          <w:color w:val="auto"/>
          <w:kern w:val="0"/>
          <w:sz w:val="28"/>
          <w:szCs w:val="28"/>
          <w:lang w:val="en-US" w:eastAsia="zh-CN"/>
        </w:rPr>
        <w:t>党建专项、思政专项、辅导员专项</w:t>
      </w:r>
      <w:r>
        <w:rPr>
          <w:rFonts w:hint="eastAsia" w:ascii="仿宋_GB2312" w:hAnsi="宋体" w:eastAsia="仿宋_GB2312" w:cs="宋体"/>
          <w:color w:val="auto"/>
          <w:kern w:val="0"/>
          <w:sz w:val="28"/>
          <w:szCs w:val="28"/>
          <w:lang w:val="en-US" w:eastAsia="zh-CN"/>
        </w:rPr>
        <w:t>，</w:t>
      </w:r>
      <w:r>
        <w:rPr>
          <w:rFonts w:hint="eastAsia" w:ascii="仿宋_GB2312" w:hAnsi="宋体" w:eastAsia="仿宋_GB2312" w:cs="宋体"/>
          <w:color w:val="auto"/>
          <w:kern w:val="0"/>
          <w:sz w:val="28"/>
          <w:szCs w:val="28"/>
        </w:rPr>
        <w:t>研究期限</w:t>
      </w:r>
      <w:r>
        <w:rPr>
          <w:rFonts w:hint="eastAsia" w:ascii="仿宋_GB2312" w:hAnsi="宋体" w:eastAsia="仿宋_GB2312" w:cs="宋体"/>
          <w:color w:val="auto"/>
          <w:kern w:val="0"/>
          <w:sz w:val="28"/>
          <w:szCs w:val="28"/>
          <w:lang w:val="en-US" w:eastAsia="zh-CN"/>
        </w:rPr>
        <w:t>1-2</w:t>
      </w:r>
      <w:r>
        <w:rPr>
          <w:rFonts w:hint="eastAsia" w:ascii="仿宋_GB2312" w:hAnsi="宋体" w:eastAsia="仿宋_GB2312" w:cs="宋体"/>
          <w:color w:val="auto"/>
          <w:kern w:val="0"/>
          <w:sz w:val="28"/>
          <w:szCs w:val="28"/>
        </w:rPr>
        <w:t>年，</w:t>
      </w:r>
      <w:r>
        <w:rPr>
          <w:rFonts w:hint="eastAsia" w:ascii="仿宋_GB2312" w:hAnsi="宋体" w:eastAsia="仿宋_GB2312" w:cs="宋体"/>
          <w:color w:val="auto"/>
          <w:kern w:val="0"/>
          <w:sz w:val="28"/>
          <w:szCs w:val="28"/>
          <w:lang w:val="en-US" w:eastAsia="zh-CN"/>
        </w:rPr>
        <w:t>专项课题经费按照实际情况资助</w:t>
      </w:r>
      <w:r>
        <w:rPr>
          <w:rFonts w:hint="eastAsia" w:ascii="仿宋_GB2312" w:hAnsi="宋体" w:eastAsia="仿宋_GB2312" w:cs="宋体"/>
          <w:color w:val="auto"/>
          <w:kern w:val="0"/>
          <w:sz w:val="28"/>
          <w:szCs w:val="28"/>
        </w:rPr>
        <w:t>。</w:t>
      </w:r>
    </w:p>
    <w:p w14:paraId="780C31CC">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rPr>
          <w:rFonts w:hint="eastAsia" w:ascii="仿宋_GB2312" w:hAnsi="宋体" w:eastAsia="仿宋_GB2312" w:cs="宋体"/>
          <w:color w:val="000000"/>
          <w:kern w:val="0"/>
          <w:sz w:val="28"/>
          <w:szCs w:val="28"/>
          <w:lang w:val="en-US" w:eastAsia="zh-CN"/>
        </w:rPr>
      </w:pPr>
      <w:r>
        <w:rPr>
          <w:rFonts w:hint="eastAsia" w:ascii="仿宋_GB2312" w:hAnsi="宋体" w:eastAsia="仿宋_GB2312" w:cs="宋体"/>
          <w:b/>
          <w:bCs/>
          <w:color w:val="000000"/>
          <w:kern w:val="0"/>
          <w:sz w:val="28"/>
          <w:szCs w:val="28"/>
          <w:lang w:val="en-US" w:eastAsia="zh-CN"/>
        </w:rPr>
        <w:t>1.党建专项、思政专项课题。</w:t>
      </w:r>
      <w:r>
        <w:rPr>
          <w:rFonts w:hint="eastAsia" w:ascii="仿宋_GB2312" w:hAnsi="宋体" w:eastAsia="仿宋_GB2312" w:cs="宋体"/>
          <w:color w:val="000000"/>
          <w:kern w:val="0"/>
          <w:sz w:val="28"/>
          <w:szCs w:val="28"/>
          <w:lang w:val="en-US" w:eastAsia="zh-CN"/>
        </w:rPr>
        <w:t>主要结合学院党建和思想政治工作，开展理论和实践研究，课题负责人需具备党建思政工作经验与研究能力，研究期限1-2年，资助金额5000元。</w:t>
      </w:r>
    </w:p>
    <w:p w14:paraId="3D238E6D">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rPr>
          <w:rFonts w:hint="default" w:ascii="仿宋_GB2312" w:hAnsi="宋体" w:eastAsia="仿宋_GB2312" w:cs="宋体"/>
          <w:b/>
          <w:bCs/>
          <w:color w:val="FF0000"/>
          <w:kern w:val="0"/>
          <w:sz w:val="28"/>
          <w:szCs w:val="28"/>
          <w:lang w:val="en-US" w:eastAsia="zh-CN"/>
        </w:rPr>
      </w:pPr>
      <w:r>
        <w:rPr>
          <w:rFonts w:hint="eastAsia" w:ascii="仿宋_GB2312" w:hAnsi="宋体" w:eastAsia="仿宋_GB2312" w:cs="宋体"/>
          <w:b/>
          <w:bCs/>
          <w:color w:val="000000"/>
          <w:kern w:val="0"/>
          <w:sz w:val="28"/>
          <w:szCs w:val="28"/>
          <w:lang w:val="en-US" w:eastAsia="zh-CN"/>
        </w:rPr>
        <w:t>2.辅导员专项课题。</w:t>
      </w:r>
      <w:r>
        <w:rPr>
          <w:rFonts w:hint="eastAsia" w:ascii="仿宋_GB2312" w:hAnsi="宋体" w:eastAsia="仿宋_GB2312" w:cs="宋体"/>
          <w:color w:val="000000"/>
          <w:kern w:val="0"/>
          <w:sz w:val="28"/>
          <w:szCs w:val="28"/>
          <w:lang w:val="en-US" w:eastAsia="zh-CN"/>
        </w:rPr>
        <w:t>主要围绕学院辅导员工作，进行理论和实践研究，研究期限1-2年，资助金额5000元。</w:t>
      </w:r>
    </w:p>
    <w:p w14:paraId="21424046">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color w:val="000000"/>
          <w:kern w:val="0"/>
          <w:sz w:val="28"/>
          <w:szCs w:val="28"/>
        </w:rPr>
      </w:pPr>
      <w:r>
        <w:rPr>
          <w:rFonts w:hint="eastAsia" w:ascii="黑体" w:hAnsi="黑体" w:eastAsia="黑体" w:cs="黑体"/>
          <w:b w:val="0"/>
          <w:bCs/>
          <w:color w:val="000000"/>
          <w:kern w:val="0"/>
          <w:sz w:val="28"/>
          <w:szCs w:val="28"/>
        </w:rPr>
        <w:t>二、课题申报时间</w:t>
      </w:r>
    </w:p>
    <w:p w14:paraId="51A5A78E">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rPr>
          <w:rFonts w:hint="eastAsia" w:ascii="仿宋_GB2312" w:hAnsi="宋体" w:eastAsia="仿宋_GB2312" w:cs="宋体"/>
          <w:color w:val="000000"/>
          <w:kern w:val="0"/>
          <w:sz w:val="28"/>
          <w:szCs w:val="28"/>
          <w:lang w:eastAsia="zh-CN"/>
        </w:rPr>
      </w:pPr>
      <w:r>
        <w:rPr>
          <w:rFonts w:hint="eastAsia" w:ascii="仿宋_GB2312" w:hAnsi="宋体" w:eastAsia="仿宋_GB2312" w:cs="宋体"/>
          <w:b/>
          <w:bCs/>
          <w:color w:val="FF0000"/>
          <w:kern w:val="0"/>
          <w:sz w:val="28"/>
          <w:szCs w:val="28"/>
          <w:u w:val="none"/>
          <w:lang w:eastAsia="zh-CN"/>
        </w:rPr>
        <w:t>（</w:t>
      </w:r>
      <w:r>
        <w:rPr>
          <w:rFonts w:hint="eastAsia" w:ascii="仿宋_GB2312" w:hAnsi="宋体" w:eastAsia="仿宋_GB2312" w:cs="宋体"/>
          <w:b/>
          <w:bCs/>
          <w:color w:val="FF0000"/>
          <w:kern w:val="0"/>
          <w:sz w:val="28"/>
          <w:szCs w:val="28"/>
          <w:u w:val="none"/>
          <w:lang w:val="en-US" w:eastAsia="zh-CN"/>
        </w:rPr>
        <w:t>一</w:t>
      </w:r>
      <w:r>
        <w:rPr>
          <w:rFonts w:hint="eastAsia" w:ascii="仿宋_GB2312" w:hAnsi="宋体" w:eastAsia="仿宋_GB2312" w:cs="宋体"/>
          <w:b/>
          <w:bCs/>
          <w:color w:val="FF0000"/>
          <w:kern w:val="0"/>
          <w:sz w:val="28"/>
          <w:szCs w:val="28"/>
          <w:u w:val="none"/>
          <w:lang w:eastAsia="zh-CN"/>
        </w:rPr>
        <w:t>）</w:t>
      </w:r>
      <w:r>
        <w:rPr>
          <w:rFonts w:hint="eastAsia" w:ascii="仿宋_GB2312" w:hAnsi="宋体" w:eastAsia="仿宋_GB2312" w:cs="宋体"/>
          <w:b/>
          <w:bCs/>
          <w:color w:val="FF0000"/>
          <w:kern w:val="0"/>
          <w:sz w:val="28"/>
          <w:szCs w:val="28"/>
          <w:u w:val="single"/>
        </w:rPr>
        <w:t>20</w:t>
      </w:r>
      <w:r>
        <w:rPr>
          <w:rFonts w:ascii="仿宋_GB2312" w:hAnsi="宋体" w:eastAsia="仿宋_GB2312" w:cs="宋体"/>
          <w:b/>
          <w:bCs/>
          <w:color w:val="FF0000"/>
          <w:kern w:val="0"/>
          <w:sz w:val="28"/>
          <w:szCs w:val="28"/>
          <w:u w:val="single"/>
        </w:rPr>
        <w:t>2</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年</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月</w:t>
      </w:r>
      <w:r>
        <w:rPr>
          <w:rFonts w:hint="eastAsia" w:ascii="仿宋_GB2312" w:hAnsi="宋体" w:eastAsia="仿宋_GB2312" w:cs="宋体"/>
          <w:b/>
          <w:bCs/>
          <w:color w:val="FF0000"/>
          <w:kern w:val="0"/>
          <w:sz w:val="28"/>
          <w:szCs w:val="28"/>
          <w:u w:val="single"/>
          <w:lang w:val="en-US" w:eastAsia="zh-CN"/>
        </w:rPr>
        <w:t>10</w:t>
      </w:r>
      <w:r>
        <w:rPr>
          <w:rFonts w:hint="eastAsia" w:ascii="仿宋_GB2312" w:hAnsi="宋体" w:eastAsia="仿宋_GB2312" w:cs="宋体"/>
          <w:b/>
          <w:bCs/>
          <w:color w:val="FF0000"/>
          <w:kern w:val="0"/>
          <w:sz w:val="28"/>
          <w:szCs w:val="28"/>
          <w:u w:val="single"/>
        </w:rPr>
        <w:t>日至202</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年</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月</w:t>
      </w:r>
      <w:r>
        <w:rPr>
          <w:rFonts w:hint="eastAsia" w:ascii="仿宋_GB2312" w:hAnsi="宋体" w:eastAsia="仿宋_GB2312" w:cs="宋体"/>
          <w:b/>
          <w:bCs/>
          <w:color w:val="FF0000"/>
          <w:kern w:val="0"/>
          <w:sz w:val="28"/>
          <w:szCs w:val="28"/>
          <w:u w:val="single"/>
          <w:lang w:val="en-US" w:eastAsia="zh-CN"/>
        </w:rPr>
        <w:t>21</w:t>
      </w:r>
      <w:r>
        <w:rPr>
          <w:rFonts w:hint="eastAsia" w:ascii="仿宋_GB2312" w:hAnsi="宋体" w:eastAsia="仿宋_GB2312" w:cs="宋体"/>
          <w:b/>
          <w:bCs/>
          <w:color w:val="FF0000"/>
          <w:kern w:val="0"/>
          <w:sz w:val="28"/>
          <w:szCs w:val="28"/>
          <w:u w:val="single"/>
        </w:rPr>
        <w:t>日</w:t>
      </w:r>
      <w:r>
        <w:rPr>
          <w:rFonts w:hint="eastAsia" w:ascii="仿宋_GB2312" w:hAnsi="宋体" w:eastAsia="仿宋_GB2312" w:cs="宋体"/>
          <w:color w:val="000000"/>
          <w:kern w:val="0"/>
          <w:sz w:val="28"/>
          <w:szCs w:val="28"/>
        </w:rPr>
        <w:t>受理</w:t>
      </w:r>
      <w:r>
        <w:rPr>
          <w:rFonts w:hint="eastAsia" w:ascii="仿宋_GB2312" w:hAnsi="宋体" w:eastAsia="仿宋_GB2312" w:cs="宋体"/>
          <w:b/>
          <w:bCs/>
          <w:color w:val="000000"/>
          <w:kern w:val="0"/>
          <w:sz w:val="28"/>
          <w:szCs w:val="28"/>
          <w:lang w:val="en-US" w:eastAsia="zh-CN"/>
        </w:rPr>
        <w:t>专项</w:t>
      </w:r>
      <w:r>
        <w:rPr>
          <w:rFonts w:ascii="仿宋_GB2312" w:hAnsi="宋体" w:eastAsia="仿宋_GB2312" w:cs="宋体"/>
          <w:b/>
          <w:bCs/>
          <w:color w:val="000000"/>
          <w:kern w:val="0"/>
          <w:sz w:val="28"/>
          <w:szCs w:val="28"/>
        </w:rPr>
        <w:t>课题</w:t>
      </w:r>
      <w:r>
        <w:rPr>
          <w:rFonts w:hint="eastAsia" w:ascii="仿宋_GB2312" w:hAnsi="宋体" w:eastAsia="仿宋_GB2312" w:cs="宋体"/>
          <w:b/>
          <w:bCs/>
          <w:color w:val="000000"/>
          <w:kern w:val="0"/>
          <w:sz w:val="28"/>
          <w:szCs w:val="28"/>
          <w:lang w:val="en-US" w:eastAsia="zh-CN"/>
        </w:rPr>
        <w:t>（党建专项、思政专项）</w:t>
      </w:r>
      <w:r>
        <w:rPr>
          <w:rFonts w:ascii="仿宋_GB2312" w:hAnsi="宋体" w:eastAsia="仿宋_GB2312" w:cs="宋体"/>
          <w:color w:val="000000"/>
          <w:kern w:val="0"/>
          <w:sz w:val="28"/>
          <w:szCs w:val="28"/>
        </w:rPr>
        <w:t>申报事</w:t>
      </w:r>
      <w:r>
        <w:rPr>
          <w:rFonts w:hint="eastAsia" w:ascii="仿宋_GB2312" w:hAnsi="宋体" w:eastAsia="仿宋_GB2312" w:cs="宋体"/>
          <w:color w:val="000000"/>
          <w:kern w:val="0"/>
          <w:sz w:val="28"/>
          <w:szCs w:val="28"/>
        </w:rPr>
        <w:t>项，</w:t>
      </w:r>
      <w:r>
        <w:rPr>
          <w:rFonts w:hint="eastAsia" w:ascii="仿宋_GB2312" w:hAnsi="宋体" w:eastAsia="仿宋_GB2312" w:cs="宋体"/>
          <w:b/>
          <w:bCs/>
          <w:color w:val="FF0000"/>
          <w:kern w:val="0"/>
          <w:sz w:val="28"/>
          <w:szCs w:val="28"/>
          <w:u w:val="single"/>
        </w:rPr>
        <w:t>20</w:t>
      </w:r>
      <w:r>
        <w:rPr>
          <w:rFonts w:ascii="仿宋_GB2312" w:hAnsi="宋体" w:eastAsia="仿宋_GB2312" w:cs="宋体"/>
          <w:b/>
          <w:bCs/>
          <w:color w:val="FF0000"/>
          <w:kern w:val="0"/>
          <w:sz w:val="28"/>
          <w:szCs w:val="28"/>
          <w:u w:val="single"/>
        </w:rPr>
        <w:t>2</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年</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月</w:t>
      </w:r>
      <w:r>
        <w:rPr>
          <w:rFonts w:hint="eastAsia" w:ascii="仿宋_GB2312" w:hAnsi="宋体" w:eastAsia="仿宋_GB2312" w:cs="宋体"/>
          <w:b/>
          <w:bCs/>
          <w:color w:val="FF0000"/>
          <w:kern w:val="0"/>
          <w:sz w:val="28"/>
          <w:szCs w:val="28"/>
          <w:u w:val="single"/>
          <w:lang w:val="en-US" w:eastAsia="zh-CN"/>
        </w:rPr>
        <w:t>2</w:t>
      </w:r>
      <w:r>
        <w:rPr>
          <w:rFonts w:hint="eastAsia" w:ascii="仿宋_GB2312" w:hAnsi="宋体" w:eastAsia="仿宋_GB2312" w:cs="宋体"/>
          <w:b/>
          <w:bCs/>
          <w:color w:val="FF0000"/>
          <w:kern w:val="0"/>
          <w:sz w:val="28"/>
          <w:szCs w:val="28"/>
          <w:u w:val="single"/>
        </w:rPr>
        <w:t>日至202</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年</w:t>
      </w:r>
      <w:r>
        <w:rPr>
          <w:rFonts w:hint="eastAsia" w:ascii="仿宋_GB2312" w:hAnsi="宋体" w:eastAsia="仿宋_GB2312" w:cs="宋体"/>
          <w:b/>
          <w:bCs/>
          <w:color w:val="FF0000"/>
          <w:kern w:val="0"/>
          <w:sz w:val="28"/>
          <w:szCs w:val="28"/>
          <w:u w:val="single"/>
          <w:lang w:val="en-US" w:eastAsia="zh-CN"/>
        </w:rPr>
        <w:t>6</w:t>
      </w:r>
      <w:r>
        <w:rPr>
          <w:rFonts w:hint="eastAsia" w:ascii="仿宋_GB2312" w:hAnsi="宋体" w:eastAsia="仿宋_GB2312" w:cs="宋体"/>
          <w:b/>
          <w:bCs/>
          <w:color w:val="FF0000"/>
          <w:kern w:val="0"/>
          <w:sz w:val="28"/>
          <w:szCs w:val="28"/>
          <w:u w:val="single"/>
        </w:rPr>
        <w:t>月</w:t>
      </w:r>
      <w:r>
        <w:rPr>
          <w:rFonts w:hint="eastAsia" w:ascii="仿宋_GB2312" w:hAnsi="宋体" w:eastAsia="仿宋_GB2312" w:cs="宋体"/>
          <w:b/>
          <w:bCs/>
          <w:color w:val="FF0000"/>
          <w:kern w:val="0"/>
          <w:sz w:val="28"/>
          <w:szCs w:val="28"/>
          <w:u w:val="single"/>
          <w:lang w:val="en-US" w:eastAsia="zh-CN"/>
        </w:rPr>
        <w:t>29</w:t>
      </w:r>
      <w:r>
        <w:rPr>
          <w:rFonts w:hint="eastAsia" w:ascii="仿宋_GB2312" w:hAnsi="宋体" w:eastAsia="仿宋_GB2312" w:cs="宋体"/>
          <w:b/>
          <w:bCs/>
          <w:color w:val="FF0000"/>
          <w:kern w:val="0"/>
          <w:sz w:val="28"/>
          <w:szCs w:val="28"/>
          <w:u w:val="single"/>
        </w:rPr>
        <w:t>日</w:t>
      </w:r>
      <w:r>
        <w:rPr>
          <w:rFonts w:hint="eastAsia" w:ascii="仿宋_GB2312" w:hAnsi="宋体" w:eastAsia="仿宋_GB2312" w:cs="宋体"/>
          <w:color w:val="000000"/>
          <w:kern w:val="0"/>
          <w:sz w:val="28"/>
          <w:szCs w:val="28"/>
        </w:rPr>
        <w:t>受理</w:t>
      </w:r>
      <w:r>
        <w:rPr>
          <w:rFonts w:hint="eastAsia" w:ascii="仿宋_GB2312" w:hAnsi="宋体" w:eastAsia="仿宋_GB2312" w:cs="宋体"/>
          <w:b/>
          <w:bCs/>
          <w:color w:val="000000"/>
          <w:kern w:val="0"/>
          <w:sz w:val="28"/>
          <w:szCs w:val="28"/>
          <w:lang w:val="en-US" w:eastAsia="zh-CN"/>
        </w:rPr>
        <w:t>重点、一般、青年</w:t>
      </w:r>
      <w:r>
        <w:rPr>
          <w:rFonts w:ascii="仿宋_GB2312" w:hAnsi="宋体" w:eastAsia="仿宋_GB2312" w:cs="宋体"/>
          <w:b/>
          <w:bCs/>
          <w:color w:val="000000"/>
          <w:kern w:val="0"/>
          <w:sz w:val="28"/>
          <w:szCs w:val="28"/>
        </w:rPr>
        <w:t>课题</w:t>
      </w:r>
      <w:r>
        <w:rPr>
          <w:rFonts w:hint="eastAsia" w:ascii="仿宋_GB2312" w:hAnsi="宋体" w:eastAsia="仿宋_GB2312" w:cs="宋体"/>
          <w:b/>
          <w:bCs/>
          <w:color w:val="000000"/>
          <w:kern w:val="0"/>
          <w:sz w:val="28"/>
          <w:szCs w:val="28"/>
          <w:lang w:val="en-US" w:eastAsia="zh-CN"/>
        </w:rPr>
        <w:t>、辅导员专项</w:t>
      </w:r>
      <w:r>
        <w:rPr>
          <w:rFonts w:ascii="仿宋_GB2312" w:hAnsi="宋体" w:eastAsia="仿宋_GB2312" w:cs="宋体"/>
          <w:color w:val="000000"/>
          <w:kern w:val="0"/>
          <w:sz w:val="28"/>
          <w:szCs w:val="28"/>
        </w:rPr>
        <w:t>申报事</w:t>
      </w:r>
      <w:r>
        <w:rPr>
          <w:rFonts w:hint="eastAsia" w:ascii="仿宋_GB2312" w:hAnsi="宋体" w:eastAsia="仿宋_GB2312" w:cs="宋体"/>
          <w:color w:val="000000"/>
          <w:kern w:val="0"/>
          <w:sz w:val="28"/>
          <w:szCs w:val="28"/>
        </w:rPr>
        <w:t>项</w:t>
      </w:r>
      <w:r>
        <w:rPr>
          <w:rFonts w:hint="eastAsia" w:ascii="仿宋_GB2312" w:hAnsi="宋体" w:eastAsia="仿宋_GB2312" w:cs="宋体"/>
          <w:color w:val="000000"/>
          <w:kern w:val="0"/>
          <w:sz w:val="28"/>
          <w:szCs w:val="28"/>
          <w:lang w:eastAsia="zh-CN"/>
        </w:rPr>
        <w:t>。</w:t>
      </w:r>
    </w:p>
    <w:p w14:paraId="5CC70B6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宋体" w:eastAsia="仿宋_GB2312" w:cs="宋体"/>
          <w:color w:val="auto"/>
          <w:kern w:val="0"/>
          <w:sz w:val="28"/>
          <w:szCs w:val="28"/>
          <w:lang w:val="en-US" w:eastAsia="zh-CN"/>
        </w:rPr>
      </w:pPr>
      <w:r>
        <w:rPr>
          <w:rFonts w:hint="eastAsia" w:ascii="仿宋_GB2312" w:hAnsi="宋体" w:eastAsia="仿宋_GB2312" w:cs="宋体"/>
          <w:color w:val="auto"/>
          <w:kern w:val="0"/>
          <w:sz w:val="28"/>
          <w:szCs w:val="28"/>
          <w:lang w:eastAsia="zh-CN"/>
        </w:rPr>
        <w:t>（</w:t>
      </w:r>
      <w:r>
        <w:rPr>
          <w:rFonts w:hint="eastAsia" w:ascii="仿宋_GB2312" w:hAnsi="宋体" w:eastAsia="仿宋_GB2312" w:cs="宋体"/>
          <w:color w:val="auto"/>
          <w:kern w:val="0"/>
          <w:sz w:val="28"/>
          <w:szCs w:val="28"/>
          <w:lang w:val="en-US" w:eastAsia="zh-CN"/>
        </w:rPr>
        <w:t>二</w:t>
      </w:r>
      <w:r>
        <w:rPr>
          <w:rFonts w:hint="eastAsia" w:ascii="仿宋_GB2312" w:hAnsi="宋体" w:eastAsia="仿宋_GB2312" w:cs="宋体"/>
          <w:color w:val="auto"/>
          <w:kern w:val="0"/>
          <w:sz w:val="28"/>
          <w:szCs w:val="28"/>
          <w:lang w:eastAsia="zh-CN"/>
        </w:rPr>
        <w:t>）</w:t>
      </w:r>
      <w:r>
        <w:rPr>
          <w:rFonts w:hint="eastAsia" w:ascii="仿宋_GB2312" w:hAnsi="宋体" w:eastAsia="仿宋_GB2312" w:cs="宋体"/>
          <w:color w:val="auto"/>
          <w:kern w:val="0"/>
          <w:sz w:val="28"/>
          <w:szCs w:val="28"/>
        </w:rPr>
        <w:t>请</w:t>
      </w:r>
      <w:r>
        <w:rPr>
          <w:rFonts w:ascii="仿宋_GB2312" w:hAnsi="宋体" w:eastAsia="仿宋_GB2312" w:cs="宋体"/>
          <w:color w:val="auto"/>
          <w:kern w:val="0"/>
          <w:sz w:val="28"/>
          <w:szCs w:val="28"/>
        </w:rPr>
        <w:t>在规定时间内</w:t>
      </w:r>
      <w:r>
        <w:rPr>
          <w:rFonts w:hint="eastAsia" w:ascii="仿宋_GB2312" w:hAnsi="宋体" w:eastAsia="仿宋_GB2312" w:cs="宋体"/>
          <w:color w:val="auto"/>
          <w:kern w:val="0"/>
          <w:sz w:val="28"/>
          <w:szCs w:val="28"/>
          <w:lang w:val="en-US" w:eastAsia="zh-CN"/>
        </w:rPr>
        <w:t>在</w:t>
      </w:r>
      <w:r>
        <w:rPr>
          <w:rFonts w:hint="eastAsia" w:ascii="仿宋_GB2312" w:hAnsi="宋体" w:eastAsia="仿宋_GB2312" w:cs="宋体"/>
          <w:b/>
          <w:bCs/>
          <w:color w:val="FF0000"/>
          <w:kern w:val="0"/>
          <w:sz w:val="28"/>
          <w:szCs w:val="28"/>
          <w:lang w:val="en-US" w:eastAsia="zh-CN"/>
        </w:rPr>
        <w:t>以各二级单位进行提交课题申报材料</w:t>
      </w:r>
      <w:r>
        <w:rPr>
          <w:rFonts w:hint="eastAsia" w:ascii="仿宋_GB2312" w:hAnsi="宋体" w:eastAsia="仿宋_GB2312" w:cs="宋体"/>
          <w:b w:val="0"/>
          <w:bCs w:val="0"/>
          <w:color w:val="auto"/>
          <w:kern w:val="0"/>
          <w:sz w:val="28"/>
          <w:szCs w:val="28"/>
          <w:lang w:val="en-US" w:eastAsia="zh-CN"/>
        </w:rPr>
        <w:t>（以“二级单位名称+专项课题/院级课题申报”</w:t>
      </w:r>
      <w:bookmarkStart w:id="1" w:name="_GoBack"/>
      <w:bookmarkEnd w:id="1"/>
      <w:r>
        <w:rPr>
          <w:rFonts w:hint="eastAsia" w:ascii="仿宋_GB2312" w:hAnsi="宋体" w:eastAsia="仿宋_GB2312" w:cs="宋体"/>
          <w:b w:val="0"/>
          <w:bCs w:val="0"/>
          <w:color w:val="auto"/>
          <w:kern w:val="0"/>
          <w:sz w:val="28"/>
          <w:szCs w:val="28"/>
          <w:lang w:val="en-US" w:eastAsia="zh-CN"/>
        </w:rPr>
        <w:t>命名压缩包发送至科研处邮箱），</w:t>
      </w:r>
      <w:r>
        <w:rPr>
          <w:rFonts w:hint="eastAsia" w:ascii="仿宋_GB2312" w:hAnsi="宋体" w:eastAsia="仿宋_GB2312" w:cs="宋体"/>
          <w:color w:val="auto"/>
          <w:kern w:val="0"/>
          <w:sz w:val="28"/>
          <w:szCs w:val="28"/>
          <w:lang w:val="en-US" w:eastAsia="zh-CN"/>
        </w:rPr>
        <w:t>压缩包内含</w:t>
      </w:r>
      <w:r>
        <w:rPr>
          <w:rFonts w:hint="eastAsia" w:ascii="仿宋_GB2312" w:hAnsi="宋体" w:eastAsia="仿宋_GB2312" w:cs="宋体"/>
          <w:b/>
          <w:bCs/>
          <w:color w:val="auto"/>
          <w:kern w:val="0"/>
          <w:sz w:val="28"/>
          <w:szCs w:val="28"/>
          <w:u w:val="single"/>
          <w:lang w:val="en-US" w:eastAsia="zh-CN"/>
        </w:rPr>
        <w:t>二级单位申报汇总表</w:t>
      </w:r>
      <w:r>
        <w:rPr>
          <w:rFonts w:hint="eastAsia" w:ascii="仿宋_GB2312" w:hAnsi="宋体" w:eastAsia="仿宋_GB2312" w:cs="宋体"/>
          <w:color w:val="auto"/>
          <w:kern w:val="0"/>
          <w:sz w:val="28"/>
          <w:szCs w:val="28"/>
          <w:lang w:val="en-US" w:eastAsia="zh-CN"/>
        </w:rPr>
        <w:t>和每位老师</w:t>
      </w:r>
      <w:r>
        <w:rPr>
          <w:rFonts w:hint="eastAsia" w:ascii="仿宋_GB2312" w:hAnsi="宋体" w:eastAsia="仿宋_GB2312" w:cs="宋体"/>
          <w:b/>
          <w:bCs/>
          <w:color w:val="auto"/>
          <w:kern w:val="0"/>
          <w:sz w:val="28"/>
          <w:szCs w:val="28"/>
          <w:u w:val="single"/>
          <w:lang w:val="en-US" w:eastAsia="zh-CN"/>
        </w:rPr>
        <w:t>课题申报材料的文件夹</w:t>
      </w:r>
      <w:r>
        <w:rPr>
          <w:rFonts w:hint="eastAsia" w:ascii="仿宋_GB2312" w:hAnsi="宋体" w:eastAsia="仿宋_GB2312" w:cs="宋体"/>
          <w:color w:val="auto"/>
          <w:kern w:val="0"/>
          <w:sz w:val="28"/>
          <w:szCs w:val="28"/>
          <w:lang w:val="en-US" w:eastAsia="zh-CN"/>
        </w:rPr>
        <w:t>（以“课题类型+姓名”命名）；</w:t>
      </w:r>
    </w:p>
    <w:p w14:paraId="3FC5D451">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宋体" w:hAnsi="宋体" w:cs="宋体"/>
          <w:color w:val="auto"/>
          <w:kern w:val="0"/>
          <w:sz w:val="28"/>
          <w:szCs w:val="28"/>
        </w:rPr>
      </w:pPr>
      <w:r>
        <w:rPr>
          <w:rFonts w:hint="eastAsia" w:ascii="仿宋_GB2312" w:hAnsi="宋体" w:eastAsia="仿宋_GB2312" w:cs="宋体"/>
          <w:color w:val="auto"/>
          <w:kern w:val="0"/>
          <w:sz w:val="28"/>
          <w:szCs w:val="28"/>
          <w:lang w:val="en-US" w:eastAsia="zh-CN"/>
        </w:rPr>
        <w:t>（三）课题申报材料包含：</w:t>
      </w:r>
      <w:r>
        <w:rPr>
          <w:rFonts w:hint="eastAsia" w:ascii="仿宋_GB2312" w:hAnsi="宋体" w:eastAsia="仿宋_GB2312" w:cs="宋体"/>
          <w:b/>
          <w:bCs/>
          <w:color w:val="auto"/>
          <w:kern w:val="0"/>
          <w:sz w:val="28"/>
          <w:szCs w:val="28"/>
          <w:u w:val="single"/>
          <w:lang w:val="en-US" w:eastAsia="zh-CN"/>
        </w:rPr>
        <w:t>课题申请书</w:t>
      </w:r>
      <w:r>
        <w:rPr>
          <w:rFonts w:hint="eastAsia" w:ascii="仿宋_GB2312" w:hAnsi="宋体" w:eastAsia="仿宋_GB2312" w:cs="宋体"/>
          <w:b w:val="0"/>
          <w:bCs w:val="0"/>
          <w:color w:val="auto"/>
          <w:kern w:val="0"/>
          <w:sz w:val="28"/>
          <w:szCs w:val="28"/>
          <w:lang w:val="en-US" w:eastAsia="zh-CN"/>
        </w:rPr>
        <w:t>（word版和签字盖章PDF版）、</w:t>
      </w:r>
      <w:r>
        <w:rPr>
          <w:rFonts w:hint="eastAsia" w:ascii="仿宋_GB2312" w:hAnsi="宋体" w:eastAsia="仿宋_GB2312" w:cs="宋体"/>
          <w:b/>
          <w:bCs/>
          <w:color w:val="auto"/>
          <w:kern w:val="0"/>
          <w:sz w:val="28"/>
          <w:szCs w:val="28"/>
          <w:u w:val="single"/>
          <w:lang w:val="en-US" w:eastAsia="zh-CN"/>
        </w:rPr>
        <w:t>论证活页</w:t>
      </w:r>
      <w:r>
        <w:rPr>
          <w:rFonts w:hint="eastAsia" w:ascii="仿宋_GB2312" w:hAnsi="宋体" w:eastAsia="仿宋_GB2312" w:cs="宋体"/>
          <w:b w:val="0"/>
          <w:bCs w:val="0"/>
          <w:color w:val="auto"/>
          <w:kern w:val="0"/>
          <w:sz w:val="28"/>
          <w:szCs w:val="28"/>
          <w:lang w:val="en-US" w:eastAsia="zh-CN"/>
        </w:rPr>
        <w:t>（PDF版）、</w:t>
      </w:r>
      <w:r>
        <w:rPr>
          <w:rFonts w:hint="eastAsia" w:ascii="仿宋_GB2312" w:hAnsi="宋体" w:eastAsia="仿宋_GB2312" w:cs="宋体"/>
          <w:b/>
          <w:bCs/>
          <w:color w:val="auto"/>
          <w:kern w:val="0"/>
          <w:sz w:val="28"/>
          <w:szCs w:val="28"/>
          <w:u w:val="single"/>
          <w:lang w:val="en-US" w:eastAsia="zh-CN"/>
        </w:rPr>
        <w:t>查重报告</w:t>
      </w:r>
      <w:r>
        <w:rPr>
          <w:rFonts w:hint="eastAsia" w:ascii="仿宋_GB2312" w:hAnsi="宋体" w:eastAsia="仿宋_GB2312" w:cs="宋体"/>
          <w:b w:val="0"/>
          <w:bCs w:val="0"/>
          <w:color w:val="auto"/>
          <w:kern w:val="0"/>
          <w:sz w:val="28"/>
          <w:szCs w:val="28"/>
          <w:lang w:val="en-US" w:eastAsia="zh-CN"/>
        </w:rPr>
        <w:t>（文字和AIGC检测报告的简洁版合并一个PDF文档，查重检测结果不高于20%）、申报汇总表（excel版）的电子版</w:t>
      </w:r>
      <w:r>
        <w:rPr>
          <w:rFonts w:hint="eastAsia" w:ascii="仿宋_GB2312" w:hAnsi="宋体" w:eastAsia="仿宋_GB2312" w:cs="宋体"/>
          <w:color w:val="auto"/>
          <w:kern w:val="0"/>
          <w:sz w:val="28"/>
          <w:szCs w:val="28"/>
          <w:lang w:val="en-US" w:eastAsia="zh-CN"/>
        </w:rPr>
        <w:t>，并提交</w:t>
      </w:r>
      <w:r>
        <w:rPr>
          <w:rFonts w:ascii="仿宋_GB2312" w:hAnsi="宋体" w:eastAsia="仿宋_GB2312" w:cs="宋体"/>
          <w:b/>
          <w:bCs/>
          <w:color w:val="auto"/>
          <w:kern w:val="0"/>
          <w:sz w:val="28"/>
          <w:szCs w:val="28"/>
          <w:u w:val="single"/>
        </w:rPr>
        <w:t>课题申报书</w:t>
      </w:r>
      <w:r>
        <w:rPr>
          <w:rFonts w:hint="eastAsia" w:ascii="仿宋_GB2312" w:hAnsi="宋体" w:eastAsia="仿宋_GB2312" w:cs="宋体"/>
          <w:b/>
          <w:bCs/>
          <w:color w:val="auto"/>
          <w:kern w:val="0"/>
          <w:sz w:val="28"/>
          <w:szCs w:val="28"/>
          <w:u w:val="single"/>
          <w:lang w:val="en-US" w:eastAsia="zh-CN"/>
        </w:rPr>
        <w:t>纸质版1</w:t>
      </w:r>
      <w:r>
        <w:rPr>
          <w:rFonts w:hint="eastAsia" w:ascii="仿宋_GB2312" w:hAnsi="宋体" w:eastAsia="仿宋_GB2312" w:cs="宋体"/>
          <w:b/>
          <w:bCs/>
          <w:color w:val="auto"/>
          <w:kern w:val="0"/>
          <w:sz w:val="28"/>
          <w:szCs w:val="28"/>
          <w:u w:val="single"/>
        </w:rPr>
        <w:t>份</w:t>
      </w:r>
      <w:r>
        <w:rPr>
          <w:rFonts w:hint="eastAsia" w:ascii="仿宋_GB2312" w:hAnsi="宋体" w:eastAsia="仿宋_GB2312" w:cs="宋体"/>
          <w:b/>
          <w:bCs/>
          <w:color w:val="FF0000"/>
          <w:kern w:val="0"/>
          <w:sz w:val="28"/>
          <w:szCs w:val="28"/>
          <w:u w:val="single"/>
          <w:lang w:eastAsia="zh-CN"/>
        </w:rPr>
        <w:t>，</w:t>
      </w:r>
      <w:r>
        <w:rPr>
          <w:rFonts w:hint="eastAsia" w:ascii="仿宋_GB2312" w:hAnsi="宋体" w:eastAsia="仿宋_GB2312" w:cs="宋体"/>
          <w:b/>
          <w:bCs/>
          <w:color w:val="FF0000"/>
          <w:kern w:val="0"/>
          <w:sz w:val="28"/>
          <w:szCs w:val="28"/>
          <w:u w:val="single"/>
          <w:lang w:val="en-US" w:eastAsia="zh-CN"/>
        </w:rPr>
        <w:t>专项</w:t>
      </w:r>
      <w:r>
        <w:rPr>
          <w:rFonts w:hint="eastAsia" w:ascii="仿宋_GB2312" w:hAnsi="宋体" w:eastAsia="仿宋_GB2312" w:cs="宋体"/>
          <w:b/>
          <w:bCs/>
          <w:color w:val="FF0000"/>
          <w:kern w:val="0"/>
          <w:sz w:val="28"/>
          <w:szCs w:val="28"/>
          <w:u w:val="single"/>
          <w:lang w:eastAsia="zh-CN"/>
        </w:rPr>
        <w:t>课题</w:t>
      </w:r>
      <w:r>
        <w:rPr>
          <w:rFonts w:hint="eastAsia" w:ascii="仿宋_GB2312" w:hAnsi="宋体" w:eastAsia="仿宋_GB2312" w:cs="宋体"/>
          <w:b/>
          <w:bCs/>
          <w:color w:val="FF0000"/>
          <w:kern w:val="0"/>
          <w:sz w:val="28"/>
          <w:szCs w:val="28"/>
          <w:u w:val="single"/>
          <w:lang w:val="en-US" w:eastAsia="zh-CN"/>
        </w:rPr>
        <w:t>（党建专项、思政专项、辅导员专项）还需提交意识形态审核表纸质版1份</w:t>
      </w:r>
      <w:r>
        <w:rPr>
          <w:rFonts w:ascii="仿宋_GB2312" w:hAnsi="宋体" w:eastAsia="仿宋_GB2312" w:cs="宋体"/>
          <w:color w:val="auto"/>
          <w:kern w:val="0"/>
          <w:sz w:val="28"/>
          <w:szCs w:val="28"/>
        </w:rPr>
        <w:t>，</w:t>
      </w:r>
      <w:r>
        <w:rPr>
          <w:rFonts w:hint="eastAsia" w:ascii="仿宋_GB2312" w:hAnsi="宋体" w:eastAsia="仿宋_GB2312" w:cs="宋体"/>
          <w:color w:val="auto"/>
          <w:kern w:val="0"/>
          <w:sz w:val="28"/>
          <w:szCs w:val="28"/>
        </w:rPr>
        <w:t>逾期不予受理。</w:t>
      </w:r>
    </w:p>
    <w:p w14:paraId="55E7E8C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color w:val="000000"/>
          <w:kern w:val="0"/>
          <w:sz w:val="28"/>
          <w:szCs w:val="28"/>
        </w:rPr>
      </w:pPr>
      <w:r>
        <w:rPr>
          <w:rFonts w:hint="eastAsia" w:ascii="黑体" w:hAnsi="黑体" w:eastAsia="黑体" w:cs="黑体"/>
          <w:b w:val="0"/>
          <w:bCs/>
          <w:color w:val="000000"/>
          <w:kern w:val="0"/>
          <w:sz w:val="28"/>
          <w:szCs w:val="28"/>
        </w:rPr>
        <w:t>三、课题成果形式及结题要求</w:t>
      </w:r>
    </w:p>
    <w:p w14:paraId="4799E756">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rPr>
          <w:rFonts w:hint="eastAsia" w:ascii="仿宋_GB2312" w:hAnsi="宋体" w:eastAsia="仿宋_GB2312" w:cs="宋体"/>
          <w:color w:val="000000"/>
          <w:kern w:val="0"/>
          <w:sz w:val="28"/>
          <w:szCs w:val="28"/>
          <w:lang w:val="zh-CN"/>
        </w:rPr>
      </w:pPr>
      <w:r>
        <w:rPr>
          <w:rFonts w:hint="eastAsia" w:ascii="仿宋_GB2312" w:hAnsi="宋体" w:eastAsia="仿宋_GB2312" w:cs="宋体"/>
          <w:b/>
          <w:bCs/>
          <w:color w:val="000000"/>
          <w:kern w:val="0"/>
          <w:sz w:val="28"/>
          <w:szCs w:val="28"/>
        </w:rPr>
        <w:t>按</w:t>
      </w:r>
      <w:r>
        <w:rPr>
          <w:rFonts w:ascii="仿宋_GB2312" w:hAnsi="宋体" w:eastAsia="仿宋_GB2312" w:cs="宋体"/>
          <w:b/>
          <w:bCs/>
          <w:color w:val="000000"/>
          <w:kern w:val="0"/>
          <w:sz w:val="28"/>
          <w:szCs w:val="28"/>
        </w:rPr>
        <w:t>《</w:t>
      </w:r>
      <w:r>
        <w:rPr>
          <w:rFonts w:hint="eastAsia" w:ascii="仿宋_GB2312" w:hAnsi="宋体" w:eastAsia="仿宋_GB2312" w:cs="宋体"/>
          <w:b/>
          <w:bCs/>
          <w:color w:val="000000"/>
          <w:kern w:val="0"/>
          <w:sz w:val="28"/>
          <w:szCs w:val="28"/>
        </w:rPr>
        <w:t>学院院级</w:t>
      </w:r>
      <w:r>
        <w:rPr>
          <w:rFonts w:ascii="仿宋_GB2312" w:hAnsi="宋体" w:eastAsia="仿宋_GB2312" w:cs="宋体"/>
          <w:b/>
          <w:bCs/>
          <w:color w:val="000000"/>
          <w:kern w:val="0"/>
          <w:sz w:val="28"/>
          <w:szCs w:val="28"/>
        </w:rPr>
        <w:t>课题结题规范》</w:t>
      </w:r>
      <w:r>
        <w:rPr>
          <w:rFonts w:hint="eastAsia" w:ascii="仿宋_GB2312" w:hAnsi="宋体" w:eastAsia="仿宋_GB2312" w:cs="宋体"/>
          <w:b/>
          <w:bCs/>
          <w:color w:val="000000"/>
          <w:kern w:val="0"/>
          <w:sz w:val="28"/>
          <w:szCs w:val="28"/>
        </w:rPr>
        <w:t>文件要求</w:t>
      </w:r>
      <w:r>
        <w:rPr>
          <w:rFonts w:ascii="仿宋_GB2312" w:hAnsi="宋体" w:eastAsia="仿宋_GB2312" w:cs="宋体"/>
          <w:b/>
          <w:bCs/>
          <w:color w:val="000000"/>
          <w:kern w:val="0"/>
          <w:sz w:val="28"/>
          <w:szCs w:val="28"/>
        </w:rPr>
        <w:t>执行</w:t>
      </w:r>
      <w:r>
        <w:rPr>
          <w:rFonts w:hint="eastAsia" w:ascii="仿宋_GB2312" w:hAnsi="宋体" w:eastAsia="仿宋_GB2312" w:cs="宋体"/>
          <w:b/>
          <w:bCs/>
          <w:color w:val="000000"/>
          <w:kern w:val="0"/>
          <w:sz w:val="28"/>
          <w:szCs w:val="28"/>
          <w:lang w:eastAsia="zh-CN"/>
        </w:rPr>
        <w:t>，</w:t>
      </w:r>
      <w:r>
        <w:rPr>
          <w:rFonts w:hint="eastAsia" w:ascii="仿宋_GB2312" w:hAnsi="宋体" w:eastAsia="仿宋_GB2312" w:cs="宋体"/>
          <w:b w:val="0"/>
          <w:bCs w:val="0"/>
          <w:color w:val="000000"/>
          <w:kern w:val="0"/>
          <w:sz w:val="28"/>
          <w:szCs w:val="28"/>
          <w:lang w:val="zh-CN" w:eastAsia="zh-CN"/>
        </w:rPr>
        <w:t>结题课题的成果形式依据课题的研究类型不同而不同，</w:t>
      </w:r>
      <w:r>
        <w:rPr>
          <w:rFonts w:hint="eastAsia" w:ascii="仿宋_GB2312" w:hAnsi="宋体" w:eastAsia="仿宋_GB2312" w:cs="宋体"/>
          <w:color w:val="000000"/>
          <w:kern w:val="0"/>
          <w:sz w:val="28"/>
          <w:szCs w:val="28"/>
          <w:lang w:val="zh-CN" w:eastAsia="zh-CN"/>
        </w:rPr>
        <w:t>符合以下情况</w:t>
      </w:r>
      <w:r>
        <w:rPr>
          <w:rFonts w:hint="eastAsia" w:ascii="仿宋_GB2312" w:hAnsi="宋体" w:eastAsia="仿宋_GB2312" w:cs="宋体"/>
          <w:color w:val="000000"/>
          <w:kern w:val="0"/>
          <w:sz w:val="28"/>
          <w:szCs w:val="28"/>
          <w:lang w:val="en-US" w:eastAsia="zh-CN"/>
        </w:rPr>
        <w:t>之一</w:t>
      </w:r>
      <w:r>
        <w:rPr>
          <w:rFonts w:hint="eastAsia" w:ascii="仿宋_GB2312" w:hAnsi="宋体" w:eastAsia="仿宋_GB2312" w:cs="宋体"/>
          <w:color w:val="000000"/>
          <w:kern w:val="0"/>
          <w:sz w:val="28"/>
          <w:szCs w:val="28"/>
          <w:lang w:val="zh-CN" w:eastAsia="zh-CN"/>
        </w:rPr>
        <w:t>可进行结题鉴定申请，具体要求</w:t>
      </w:r>
      <w:r>
        <w:rPr>
          <w:rFonts w:hint="eastAsia" w:ascii="仿宋_GB2312" w:hAnsi="宋体" w:eastAsia="仿宋_GB2312" w:cs="宋体"/>
          <w:color w:val="000000"/>
          <w:kern w:val="0"/>
          <w:sz w:val="28"/>
          <w:szCs w:val="28"/>
          <w:lang w:val="zh-CN"/>
        </w:rPr>
        <w:t>如下：</w:t>
      </w:r>
    </w:p>
    <w:p w14:paraId="084CC61C">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宋体" w:eastAsia="仿宋_GB2312" w:cs="宋体"/>
          <w:color w:val="000000"/>
          <w:kern w:val="0"/>
          <w:sz w:val="28"/>
          <w:szCs w:val="28"/>
          <w:lang w:val="zh-CN"/>
        </w:rPr>
      </w:pPr>
      <w:r>
        <w:rPr>
          <w:rFonts w:hint="eastAsia" w:ascii="仿宋_GB2312" w:hAnsi="宋体" w:eastAsia="仿宋_GB2312" w:cs="宋体"/>
          <w:color w:val="000000"/>
          <w:kern w:val="0"/>
          <w:sz w:val="28"/>
          <w:szCs w:val="28"/>
          <w:lang w:val="zh-CN" w:eastAsia="zh-CN"/>
        </w:rPr>
        <w:t>1.</w:t>
      </w:r>
      <w:r>
        <w:rPr>
          <w:rFonts w:hint="eastAsia" w:ascii="仿宋_GB2312" w:hAnsi="宋体" w:eastAsia="仿宋_GB2312" w:cs="宋体"/>
          <w:color w:val="000000"/>
          <w:kern w:val="0"/>
          <w:sz w:val="28"/>
          <w:szCs w:val="28"/>
          <w:lang w:val="zh-CN"/>
        </w:rPr>
        <w:t>研究报告为必需项；其余成果形式满足以下任意一项即可：著作、论文（</w:t>
      </w:r>
      <w:r>
        <w:rPr>
          <w:rFonts w:hint="eastAsia" w:ascii="仿宋_GB2312" w:hAnsi="宋体" w:eastAsia="仿宋_GB2312" w:cs="宋体"/>
          <w:color w:val="000000"/>
          <w:kern w:val="0"/>
          <w:sz w:val="28"/>
          <w:szCs w:val="28"/>
          <w:lang w:val="zh-CN" w:eastAsia="zh-CN"/>
        </w:rPr>
        <w:t>知网收录）</w:t>
      </w:r>
      <w:r>
        <w:rPr>
          <w:rFonts w:hint="eastAsia" w:ascii="仿宋_GB2312" w:hAnsi="宋体" w:eastAsia="仿宋_GB2312" w:cs="宋体"/>
          <w:color w:val="000000"/>
          <w:kern w:val="0"/>
          <w:sz w:val="28"/>
          <w:szCs w:val="28"/>
          <w:lang w:val="zh-CN"/>
        </w:rPr>
        <w:t>、专利、校本课程、校本教材、技术标准，或已被采用且能有效满足教学和实践需求的课件、方案、大纲、</w:t>
      </w:r>
      <w:r>
        <w:rPr>
          <w:rFonts w:hint="eastAsia" w:ascii="仿宋_GB2312" w:hAnsi="宋体" w:eastAsia="仿宋_GB2312" w:cs="宋体"/>
          <w:color w:val="000000"/>
          <w:kern w:val="0"/>
          <w:sz w:val="28"/>
          <w:szCs w:val="28"/>
          <w:lang w:val="zh-CN" w:eastAsia="zh-CN"/>
        </w:rPr>
        <w:t>讲义</w:t>
      </w:r>
      <w:r>
        <w:rPr>
          <w:rFonts w:hint="eastAsia" w:ascii="仿宋_GB2312" w:hAnsi="宋体" w:eastAsia="仿宋_GB2312" w:cs="宋体"/>
          <w:color w:val="000000"/>
          <w:kern w:val="0"/>
          <w:sz w:val="28"/>
          <w:szCs w:val="28"/>
          <w:lang w:val="zh-CN"/>
        </w:rPr>
        <w:t>、</w:t>
      </w:r>
      <w:r>
        <w:rPr>
          <w:rFonts w:hint="eastAsia" w:ascii="仿宋_GB2312" w:hAnsi="宋体" w:eastAsia="仿宋_GB2312" w:cs="宋体"/>
          <w:color w:val="000000"/>
          <w:kern w:val="0"/>
          <w:sz w:val="28"/>
          <w:szCs w:val="28"/>
          <w:lang w:val="zh-CN" w:eastAsia="zh-CN"/>
        </w:rPr>
        <w:t>实验</w:t>
      </w:r>
      <w:r>
        <w:rPr>
          <w:rFonts w:hint="eastAsia" w:ascii="仿宋_GB2312" w:hAnsi="宋体" w:eastAsia="仿宋_GB2312" w:cs="宋体"/>
          <w:color w:val="000000"/>
          <w:kern w:val="0"/>
          <w:sz w:val="28"/>
          <w:szCs w:val="28"/>
          <w:lang w:val="zh-CN"/>
        </w:rPr>
        <w:t>指导书等，亦或是一种产品、一个软件、一套工艺流程、一份建议、一台设备等。</w:t>
      </w:r>
    </w:p>
    <w:p w14:paraId="79D24120">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zh-CN" w:eastAsia="zh-CN"/>
        </w:rPr>
        <w:t>2.</w:t>
      </w:r>
      <w:r>
        <w:rPr>
          <w:rFonts w:hint="eastAsia" w:ascii="仿宋_GB2312" w:hAnsi="宋体" w:eastAsia="仿宋_GB2312" w:cs="宋体"/>
          <w:color w:val="000000"/>
          <w:kern w:val="0"/>
          <w:sz w:val="28"/>
          <w:szCs w:val="28"/>
          <w:lang w:val="zh-CN"/>
        </w:rPr>
        <w:t>研究成果获得学院主要领导的肯定批示，或者被学院党委、行政采纳并转化为相关政策文件，同时具备研究报告。</w:t>
      </w:r>
    </w:p>
    <w:p w14:paraId="6A581FA8">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color w:val="000000"/>
          <w:kern w:val="0"/>
          <w:sz w:val="28"/>
          <w:szCs w:val="28"/>
        </w:rPr>
      </w:pPr>
      <w:r>
        <w:rPr>
          <w:rFonts w:hint="eastAsia" w:ascii="黑体" w:hAnsi="黑体" w:eastAsia="黑体" w:cs="黑体"/>
          <w:b w:val="0"/>
          <w:bCs/>
          <w:color w:val="000000"/>
          <w:kern w:val="0"/>
          <w:sz w:val="28"/>
          <w:szCs w:val="28"/>
        </w:rPr>
        <w:t>四、申报程序</w:t>
      </w:r>
    </w:p>
    <w:p w14:paraId="5ECC917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（一）申报者</w:t>
      </w:r>
      <w:r>
        <w:rPr>
          <w:rFonts w:ascii="仿宋_GB2312" w:hAnsi="宋体" w:eastAsia="仿宋_GB2312" w:cs="宋体"/>
          <w:color w:val="000000"/>
          <w:kern w:val="0"/>
          <w:sz w:val="28"/>
          <w:szCs w:val="28"/>
        </w:rPr>
        <w:t>选题。</w:t>
      </w:r>
      <w:r>
        <w:rPr>
          <w:rFonts w:ascii="仿宋_GB2312" w:hAnsi="宋体" w:eastAsia="仿宋_GB2312" w:cs="宋体"/>
          <w:color w:val="000000"/>
          <w:kern w:val="0"/>
          <w:sz w:val="28"/>
          <w:szCs w:val="28"/>
          <w:highlight w:val="none"/>
        </w:rPr>
        <w:t>课题选题主要以《</w:t>
      </w:r>
      <w:r>
        <w:rPr>
          <w:rFonts w:hint="eastAsia" w:ascii="仿宋_GB2312" w:hAnsi="宋体" w:eastAsia="仿宋_GB2312" w:cs="宋体"/>
          <w:color w:val="000000"/>
          <w:kern w:val="0"/>
          <w:sz w:val="28"/>
          <w:szCs w:val="28"/>
          <w:highlight w:val="none"/>
        </w:rPr>
        <w:t>20</w:t>
      </w:r>
      <w:r>
        <w:rPr>
          <w:rFonts w:ascii="仿宋_GB2312" w:hAnsi="宋体" w:eastAsia="仿宋_GB2312" w:cs="宋体"/>
          <w:color w:val="000000"/>
          <w:kern w:val="0"/>
          <w:sz w:val="28"/>
          <w:szCs w:val="28"/>
          <w:highlight w:val="none"/>
        </w:rPr>
        <w:t>2</w:t>
      </w:r>
      <w:r>
        <w:rPr>
          <w:rFonts w:hint="eastAsia" w:ascii="仿宋_GB2312" w:hAnsi="宋体" w:eastAsia="仿宋_GB2312" w:cs="宋体"/>
          <w:color w:val="000000"/>
          <w:kern w:val="0"/>
          <w:sz w:val="28"/>
          <w:szCs w:val="28"/>
          <w:highlight w:val="none"/>
          <w:lang w:val="en-US" w:eastAsia="zh-CN"/>
        </w:rPr>
        <w:t>6</w:t>
      </w:r>
      <w:r>
        <w:rPr>
          <w:rFonts w:hint="eastAsia" w:ascii="仿宋_GB2312" w:hAnsi="宋体" w:eastAsia="仿宋_GB2312" w:cs="宋体"/>
          <w:color w:val="000000"/>
          <w:kern w:val="0"/>
          <w:sz w:val="28"/>
          <w:szCs w:val="28"/>
          <w:highlight w:val="none"/>
        </w:rPr>
        <w:t>年院级</w:t>
      </w:r>
      <w:r>
        <w:rPr>
          <w:rFonts w:ascii="仿宋_GB2312" w:hAnsi="宋体" w:eastAsia="仿宋_GB2312" w:cs="宋体"/>
          <w:color w:val="000000"/>
          <w:kern w:val="0"/>
          <w:sz w:val="28"/>
          <w:szCs w:val="28"/>
          <w:highlight w:val="none"/>
        </w:rPr>
        <w:t>课题</w:t>
      </w:r>
      <w:r>
        <w:rPr>
          <w:rFonts w:hint="eastAsia" w:ascii="仿宋_GB2312" w:hAnsi="宋体" w:eastAsia="仿宋_GB2312" w:cs="宋体"/>
          <w:color w:val="000000"/>
          <w:kern w:val="0"/>
          <w:sz w:val="28"/>
          <w:szCs w:val="28"/>
          <w:highlight w:val="none"/>
        </w:rPr>
        <w:t>研究选题</w:t>
      </w:r>
      <w:r>
        <w:rPr>
          <w:rFonts w:ascii="仿宋_GB2312" w:hAnsi="宋体" w:eastAsia="仿宋_GB2312" w:cs="宋体"/>
          <w:color w:val="000000"/>
          <w:kern w:val="0"/>
          <w:sz w:val="28"/>
          <w:szCs w:val="28"/>
          <w:highlight w:val="none"/>
        </w:rPr>
        <w:t>指南》</w:t>
      </w:r>
      <w:r>
        <w:rPr>
          <w:rFonts w:hint="eastAsia" w:ascii="仿宋_GB2312" w:hAnsi="宋体" w:eastAsia="仿宋_GB2312" w:cs="宋体"/>
          <w:color w:val="000000"/>
          <w:kern w:val="0"/>
          <w:sz w:val="28"/>
          <w:szCs w:val="28"/>
        </w:rPr>
        <w:t>（附件1）提示</w:t>
      </w:r>
      <w:r>
        <w:rPr>
          <w:rFonts w:ascii="仿宋_GB2312" w:hAnsi="宋体" w:eastAsia="仿宋_GB2312" w:cs="宋体"/>
          <w:color w:val="000000"/>
          <w:kern w:val="0"/>
          <w:sz w:val="28"/>
          <w:szCs w:val="28"/>
        </w:rPr>
        <w:t>的选题方向和参考研究范围为依据，</w:t>
      </w:r>
      <w:r>
        <w:rPr>
          <w:rFonts w:hint="eastAsia" w:ascii="仿宋_GB2312" w:hAnsi="宋体" w:eastAsia="仿宋_GB2312" w:cs="宋体"/>
          <w:color w:val="000000"/>
          <w:kern w:val="0"/>
          <w:sz w:val="28"/>
          <w:szCs w:val="28"/>
        </w:rPr>
        <w:t>坚持以应用为主，</w:t>
      </w:r>
      <w:r>
        <w:rPr>
          <w:rFonts w:ascii="仿宋_GB2312" w:hAnsi="宋体" w:eastAsia="仿宋_GB2312" w:cs="宋体"/>
          <w:color w:val="000000"/>
          <w:kern w:val="0"/>
          <w:sz w:val="28"/>
          <w:szCs w:val="28"/>
        </w:rPr>
        <w:t>结合</w:t>
      </w:r>
      <w:r>
        <w:rPr>
          <w:rFonts w:hint="eastAsia" w:ascii="仿宋_GB2312" w:hAnsi="宋体" w:eastAsia="仿宋_GB2312" w:cs="宋体"/>
          <w:color w:val="000000"/>
          <w:kern w:val="0"/>
          <w:sz w:val="28"/>
          <w:szCs w:val="28"/>
        </w:rPr>
        <w:t>职业教育重点工作和</w:t>
      </w:r>
      <w:r>
        <w:rPr>
          <w:rFonts w:hint="eastAsia" w:ascii="仿宋_GB2312" w:hAnsi="宋体" w:eastAsia="仿宋_GB2312" w:cs="宋体"/>
          <w:b/>
          <w:color w:val="000000"/>
          <w:kern w:val="0"/>
          <w:sz w:val="28"/>
          <w:szCs w:val="28"/>
        </w:rPr>
        <w:t>学院</w:t>
      </w:r>
      <w:r>
        <w:rPr>
          <w:rFonts w:ascii="仿宋_GB2312" w:hAnsi="宋体" w:eastAsia="仿宋_GB2312" w:cs="宋体"/>
          <w:b/>
          <w:color w:val="000000"/>
          <w:kern w:val="0"/>
          <w:sz w:val="28"/>
          <w:szCs w:val="28"/>
        </w:rPr>
        <w:t>实际</w:t>
      </w:r>
      <w:r>
        <w:rPr>
          <w:rFonts w:hint="eastAsia" w:ascii="仿宋_GB2312" w:hAnsi="宋体" w:eastAsia="仿宋_GB2312" w:cs="宋体"/>
          <w:b/>
          <w:color w:val="000000"/>
          <w:kern w:val="0"/>
          <w:sz w:val="28"/>
          <w:szCs w:val="28"/>
        </w:rPr>
        <w:t>发展</w:t>
      </w:r>
      <w:r>
        <w:rPr>
          <w:rFonts w:ascii="仿宋_GB2312" w:hAnsi="宋体" w:eastAsia="仿宋_GB2312" w:cs="宋体"/>
          <w:color w:val="000000"/>
          <w:kern w:val="0"/>
          <w:sz w:val="28"/>
          <w:szCs w:val="28"/>
        </w:rPr>
        <w:t>自行设计课题名称和研究内容。对</w:t>
      </w:r>
      <w:r>
        <w:rPr>
          <w:rFonts w:hint="eastAsia" w:ascii="仿宋_GB2312" w:hAnsi="宋体" w:eastAsia="仿宋_GB2312" w:cs="宋体"/>
          <w:color w:val="000000"/>
          <w:kern w:val="0"/>
          <w:sz w:val="28"/>
          <w:szCs w:val="28"/>
        </w:rPr>
        <w:t>《指南》未</w:t>
      </w:r>
      <w:r>
        <w:rPr>
          <w:rFonts w:ascii="仿宋_GB2312" w:hAnsi="宋体" w:eastAsia="仿宋_GB2312" w:cs="宋体"/>
          <w:color w:val="000000"/>
          <w:kern w:val="0"/>
          <w:sz w:val="28"/>
          <w:szCs w:val="28"/>
        </w:rPr>
        <w:t>涉及的课题，申报者认为有理论和实践</w:t>
      </w:r>
      <w:r>
        <w:rPr>
          <w:rFonts w:hint="eastAsia" w:ascii="仿宋_GB2312" w:hAnsi="宋体" w:eastAsia="仿宋_GB2312" w:cs="宋体"/>
          <w:color w:val="000000"/>
          <w:kern w:val="0"/>
          <w:sz w:val="28"/>
          <w:szCs w:val="28"/>
        </w:rPr>
        <w:t>研究</w:t>
      </w:r>
      <w:r>
        <w:rPr>
          <w:rFonts w:ascii="仿宋_GB2312" w:hAnsi="宋体" w:eastAsia="仿宋_GB2312" w:cs="宋体"/>
          <w:color w:val="000000"/>
          <w:kern w:val="0"/>
          <w:sz w:val="28"/>
          <w:szCs w:val="28"/>
        </w:rPr>
        <w:t>价值的也可申报</w:t>
      </w:r>
      <w:r>
        <w:rPr>
          <w:rFonts w:hint="eastAsia" w:ascii="仿宋_GB2312" w:hAnsi="宋体" w:eastAsia="仿宋_GB2312" w:cs="宋体"/>
          <w:color w:val="000000"/>
          <w:kern w:val="0"/>
          <w:sz w:val="28"/>
          <w:szCs w:val="28"/>
        </w:rPr>
        <w:t>。</w:t>
      </w:r>
    </w:p>
    <w:p w14:paraId="66C8162C">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_GB2312" w:hAnsi="宋体" w:eastAsia="仿宋_GB2312" w:cs="宋体"/>
          <w:color w:val="000000"/>
          <w:kern w:val="0"/>
          <w:sz w:val="28"/>
          <w:szCs w:val="28"/>
          <w:lang w:val="en-US" w:eastAsia="zh-CN"/>
        </w:rPr>
      </w:pPr>
      <w:r>
        <w:rPr>
          <w:rFonts w:hint="eastAsia" w:ascii="仿宋_GB2312" w:hAnsi="宋体" w:eastAsia="仿宋_GB2312" w:cs="宋体"/>
          <w:color w:val="000000"/>
          <w:kern w:val="0"/>
          <w:sz w:val="28"/>
          <w:szCs w:val="28"/>
        </w:rPr>
        <w:t>（二）申报者应遵守学术诚信，恪守学术规范，</w:t>
      </w:r>
      <w:r>
        <w:rPr>
          <w:rFonts w:ascii="仿宋_GB2312" w:hAnsi="宋体" w:eastAsia="仿宋_GB2312" w:cs="宋体"/>
          <w:color w:val="000000"/>
          <w:kern w:val="0"/>
          <w:sz w:val="28"/>
          <w:szCs w:val="28"/>
        </w:rPr>
        <w:t>认真填写《</w:t>
      </w:r>
      <w:r>
        <w:rPr>
          <w:rFonts w:hint="eastAsia" w:ascii="仿宋_GB2312" w:hAnsi="宋体" w:eastAsia="仿宋_GB2312" w:cs="宋体"/>
          <w:color w:val="000000"/>
          <w:kern w:val="0"/>
          <w:sz w:val="28"/>
          <w:szCs w:val="28"/>
        </w:rPr>
        <w:t>学院</w:t>
      </w:r>
      <w:r>
        <w:rPr>
          <w:rFonts w:ascii="仿宋_GB2312" w:hAnsi="宋体" w:eastAsia="仿宋_GB2312" w:cs="宋体"/>
          <w:color w:val="000000"/>
          <w:kern w:val="0"/>
          <w:sz w:val="28"/>
          <w:szCs w:val="28"/>
        </w:rPr>
        <w:t>课题申报书》</w:t>
      </w:r>
      <w:r>
        <w:rPr>
          <w:rFonts w:hint="eastAsia"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lang w:val="en-US" w:eastAsia="zh-CN"/>
        </w:rPr>
        <w:t>对申报书填写内容真实性负责，</w:t>
      </w:r>
      <w:r>
        <w:rPr>
          <w:rFonts w:ascii="仿宋_GB2312" w:hAnsi="宋体" w:eastAsia="仿宋_GB2312" w:cs="宋体"/>
          <w:color w:val="000000"/>
          <w:kern w:val="0"/>
          <w:sz w:val="28"/>
          <w:szCs w:val="28"/>
        </w:rPr>
        <w:t>由所在</w:t>
      </w:r>
      <w:r>
        <w:rPr>
          <w:rFonts w:hint="eastAsia" w:ascii="仿宋_GB2312" w:hAnsi="宋体" w:eastAsia="仿宋_GB2312" w:cs="宋体"/>
          <w:color w:val="000000"/>
          <w:kern w:val="0"/>
          <w:sz w:val="28"/>
          <w:szCs w:val="28"/>
          <w:lang w:val="en-US" w:eastAsia="zh-CN"/>
        </w:rPr>
        <w:t>二级单位</w:t>
      </w:r>
      <w:r>
        <w:rPr>
          <w:rFonts w:hint="eastAsia" w:ascii="仿宋_GB2312" w:hAnsi="宋体" w:eastAsia="仿宋_GB2312" w:cs="宋体"/>
          <w:color w:val="000000"/>
          <w:kern w:val="0"/>
          <w:sz w:val="28"/>
          <w:szCs w:val="28"/>
        </w:rPr>
        <w:t>审核</w:t>
      </w:r>
      <w:r>
        <w:rPr>
          <w:rFonts w:ascii="仿宋_GB2312" w:hAnsi="宋体" w:eastAsia="仿宋_GB2312" w:cs="宋体"/>
          <w:color w:val="000000"/>
          <w:kern w:val="0"/>
          <w:sz w:val="28"/>
          <w:szCs w:val="28"/>
        </w:rPr>
        <w:t>并加盖公章</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lang w:val="en-US" w:eastAsia="zh-CN"/>
        </w:rPr>
        <w:t>并统一报至科研处</w:t>
      </w:r>
      <w:r>
        <w:rPr>
          <w:rFonts w:ascii="仿宋_GB2312" w:hAnsi="宋体" w:eastAsia="仿宋_GB2312" w:cs="宋体"/>
          <w:color w:val="000000"/>
          <w:kern w:val="0"/>
          <w:sz w:val="28"/>
          <w:szCs w:val="28"/>
        </w:rPr>
        <w:t>。</w:t>
      </w:r>
      <w:r>
        <w:rPr>
          <w:rFonts w:hint="eastAsia" w:ascii="仿宋_GB2312" w:hAnsi="宋体" w:eastAsia="仿宋_GB2312" w:cs="宋体"/>
          <w:b/>
          <w:bCs/>
          <w:color w:val="000000"/>
          <w:kern w:val="0"/>
          <w:sz w:val="28"/>
          <w:szCs w:val="28"/>
          <w:lang w:val="en-US" w:eastAsia="zh-CN"/>
        </w:rPr>
        <w:t>专项</w:t>
      </w:r>
      <w:r>
        <w:rPr>
          <w:rFonts w:hint="eastAsia" w:ascii="仿宋_GB2312" w:hAnsi="宋体" w:eastAsia="仿宋_GB2312" w:cs="宋体"/>
          <w:b/>
          <w:bCs/>
          <w:color w:val="000000"/>
          <w:kern w:val="0"/>
          <w:sz w:val="28"/>
          <w:szCs w:val="28"/>
          <w:lang w:eastAsia="zh-CN"/>
        </w:rPr>
        <w:t>课题</w:t>
      </w:r>
      <w:r>
        <w:rPr>
          <w:rFonts w:hint="eastAsia" w:ascii="仿宋_GB2312" w:hAnsi="宋体" w:eastAsia="仿宋_GB2312" w:cs="宋体"/>
          <w:b/>
          <w:bCs/>
          <w:color w:val="000000"/>
          <w:kern w:val="0"/>
          <w:sz w:val="28"/>
          <w:szCs w:val="28"/>
          <w:lang w:val="en-US" w:eastAsia="zh-CN"/>
        </w:rPr>
        <w:t>（党建专项、思政专项、辅导员专项）申报还需进行意识形态审核，由课题负责人所在党支部、党委宣传部、科研处审核签字。</w:t>
      </w:r>
    </w:p>
    <w:p w14:paraId="4F6C266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color w:val="000000"/>
          <w:kern w:val="0"/>
          <w:sz w:val="28"/>
          <w:szCs w:val="28"/>
        </w:rPr>
      </w:pPr>
      <w:r>
        <w:rPr>
          <w:rFonts w:hint="eastAsia" w:ascii="仿宋_GB2312" w:hAnsi="宋体" w:eastAsia="仿宋_GB2312" w:cs="宋体"/>
          <w:color w:val="000000"/>
          <w:kern w:val="0"/>
          <w:sz w:val="28"/>
          <w:szCs w:val="28"/>
        </w:rPr>
        <w:t>（三）科研处</w:t>
      </w:r>
      <w:r>
        <w:rPr>
          <w:rFonts w:hint="eastAsia" w:ascii="仿宋_GB2312" w:hAnsi="宋体" w:eastAsia="仿宋_GB2312" w:cs="宋体"/>
          <w:color w:val="000000"/>
          <w:kern w:val="0"/>
          <w:sz w:val="28"/>
          <w:szCs w:val="28"/>
          <w:lang w:val="en-US" w:eastAsia="zh-CN"/>
        </w:rPr>
        <w:t>对课</w:t>
      </w:r>
      <w:r>
        <w:rPr>
          <w:rFonts w:ascii="仿宋_GB2312" w:hAnsi="宋体" w:eastAsia="仿宋_GB2312" w:cs="宋体"/>
          <w:color w:val="000000"/>
          <w:kern w:val="0"/>
          <w:sz w:val="28"/>
          <w:szCs w:val="28"/>
        </w:rPr>
        <w:t>题申报</w:t>
      </w:r>
      <w:r>
        <w:rPr>
          <w:rFonts w:hint="eastAsia" w:ascii="仿宋_GB2312" w:hAnsi="宋体" w:eastAsia="仿宋_GB2312" w:cs="宋体"/>
          <w:color w:val="000000"/>
          <w:kern w:val="0"/>
          <w:sz w:val="28"/>
          <w:szCs w:val="28"/>
          <w:lang w:val="en-US" w:eastAsia="zh-CN"/>
        </w:rPr>
        <w:t>材料整理汇总和形式审查</w:t>
      </w:r>
      <w:r>
        <w:rPr>
          <w:rFonts w:ascii="仿宋_GB2312" w:hAnsi="宋体" w:eastAsia="仿宋_GB2312" w:cs="宋体"/>
          <w:color w:val="000000"/>
          <w:kern w:val="0"/>
          <w:sz w:val="28"/>
          <w:szCs w:val="28"/>
        </w:rPr>
        <w:t>，</w:t>
      </w:r>
      <w:r>
        <w:rPr>
          <w:rFonts w:hint="eastAsia" w:ascii="仿宋_GB2312" w:hAnsi="宋体" w:eastAsia="仿宋_GB2312" w:cs="宋体"/>
          <w:color w:val="000000"/>
          <w:kern w:val="0"/>
          <w:sz w:val="28"/>
          <w:szCs w:val="28"/>
          <w:lang w:val="en-US" w:eastAsia="zh-CN"/>
        </w:rPr>
        <w:t>报</w:t>
      </w:r>
      <w:r>
        <w:rPr>
          <w:rFonts w:hint="eastAsia" w:ascii="仿宋_GB2312" w:hAnsi="宋体" w:eastAsia="仿宋_GB2312" w:cs="宋体"/>
          <w:color w:val="000000"/>
          <w:kern w:val="0"/>
          <w:sz w:val="28"/>
          <w:szCs w:val="28"/>
          <w:highlight w:val="none"/>
          <w:lang w:val="en-US" w:eastAsia="zh-CN"/>
        </w:rPr>
        <w:t>学术委员会</w:t>
      </w:r>
      <w:r>
        <w:rPr>
          <w:rFonts w:ascii="仿宋_GB2312" w:hAnsi="宋体" w:eastAsia="仿宋_GB2312" w:cs="宋体"/>
          <w:color w:val="000000"/>
          <w:kern w:val="0"/>
          <w:sz w:val="28"/>
          <w:szCs w:val="28"/>
        </w:rPr>
        <w:t>评审，及时公示评审结果，公开立项课题名单。</w:t>
      </w:r>
    </w:p>
    <w:p w14:paraId="4BB44F66">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color w:val="000000"/>
          <w:kern w:val="0"/>
          <w:sz w:val="28"/>
          <w:szCs w:val="28"/>
        </w:rPr>
      </w:pPr>
      <w:r>
        <w:rPr>
          <w:rFonts w:hint="eastAsia" w:ascii="黑体" w:hAnsi="黑体" w:eastAsia="黑体" w:cs="黑体"/>
          <w:b w:val="0"/>
          <w:bCs/>
          <w:color w:val="000000"/>
          <w:kern w:val="0"/>
          <w:sz w:val="28"/>
          <w:szCs w:val="28"/>
        </w:rPr>
        <w:t>五、申报要求</w:t>
      </w:r>
    </w:p>
    <w:p w14:paraId="18DBD899">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ˎ̥" w:eastAsia="仿宋_GB2312" w:cs="宋体"/>
          <w:kern w:val="0"/>
          <w:sz w:val="28"/>
          <w:szCs w:val="28"/>
        </w:rPr>
      </w:pPr>
      <w:r>
        <w:rPr>
          <w:rFonts w:hint="eastAsia" w:ascii="仿宋_GB2312" w:hAnsi="ˎ̥" w:eastAsia="仿宋_GB2312" w:cs="宋体"/>
          <w:kern w:val="0"/>
          <w:sz w:val="28"/>
          <w:szCs w:val="28"/>
        </w:rPr>
        <w:t>1</w:t>
      </w:r>
      <w:r>
        <w:rPr>
          <w:rFonts w:ascii="仿宋_GB2312" w:hAnsi="ˎ̥" w:eastAsia="仿宋_GB2312" w:cs="宋体"/>
          <w:kern w:val="0"/>
          <w:sz w:val="28"/>
          <w:szCs w:val="28"/>
        </w:rPr>
        <w:t>.</w:t>
      </w:r>
      <w:r>
        <w:rPr>
          <w:rFonts w:hint="eastAsia" w:ascii="仿宋_GB2312" w:hAnsi="ˎ̥" w:eastAsia="仿宋_GB2312" w:cs="宋体"/>
          <w:b/>
          <w:bCs/>
          <w:kern w:val="0"/>
          <w:sz w:val="28"/>
          <w:szCs w:val="28"/>
        </w:rPr>
        <w:t>重点课题</w:t>
      </w:r>
      <w:r>
        <w:rPr>
          <w:rFonts w:hint="eastAsia" w:ascii="仿宋_GB2312" w:hAnsi="ˎ̥" w:eastAsia="仿宋_GB2312" w:cs="宋体"/>
          <w:kern w:val="0"/>
          <w:sz w:val="28"/>
          <w:szCs w:val="28"/>
        </w:rPr>
        <w:t>的申请人应具有</w:t>
      </w:r>
      <w:r>
        <w:rPr>
          <w:rFonts w:ascii="仿宋_GB2312" w:hAnsi="ˎ̥" w:eastAsia="仿宋_GB2312" w:cs="宋体"/>
          <w:kern w:val="0"/>
          <w:sz w:val="28"/>
          <w:szCs w:val="28"/>
        </w:rPr>
        <w:t>副高</w:t>
      </w:r>
      <w:r>
        <w:rPr>
          <w:rFonts w:hint="eastAsia" w:ascii="仿宋_GB2312" w:hAnsi="ˎ̥" w:eastAsia="仿宋_GB2312" w:cs="宋体"/>
          <w:kern w:val="0"/>
          <w:sz w:val="28"/>
          <w:szCs w:val="28"/>
        </w:rPr>
        <w:t>级以上（</w:t>
      </w:r>
      <w:r>
        <w:rPr>
          <w:rFonts w:ascii="仿宋_GB2312" w:hAnsi="ˎ̥" w:eastAsia="仿宋_GB2312" w:cs="宋体"/>
          <w:kern w:val="0"/>
          <w:sz w:val="28"/>
          <w:szCs w:val="28"/>
        </w:rPr>
        <w:t>含</w:t>
      </w:r>
      <w:r>
        <w:rPr>
          <w:rFonts w:hint="eastAsia" w:ascii="仿宋_GB2312" w:hAnsi="ˎ̥" w:eastAsia="仿宋_GB2312" w:cs="宋体"/>
          <w:kern w:val="0"/>
          <w:sz w:val="28"/>
          <w:szCs w:val="28"/>
        </w:rPr>
        <w:t>）</w:t>
      </w:r>
      <w:r>
        <w:rPr>
          <w:rFonts w:ascii="仿宋_GB2312" w:hAnsi="ˎ̥" w:eastAsia="仿宋_GB2312" w:cs="宋体"/>
          <w:kern w:val="0"/>
          <w:sz w:val="28"/>
          <w:szCs w:val="28"/>
        </w:rPr>
        <w:t>职称</w:t>
      </w:r>
      <w:r>
        <w:rPr>
          <w:rFonts w:hint="eastAsia" w:ascii="仿宋_GB2312" w:hAnsi="ˎ̥" w:eastAsia="仿宋_GB2312" w:cs="宋体"/>
          <w:kern w:val="0"/>
          <w:sz w:val="28"/>
          <w:szCs w:val="28"/>
        </w:rPr>
        <w:t>，</w:t>
      </w:r>
      <w:r>
        <w:rPr>
          <w:rFonts w:ascii="仿宋_GB2312" w:hAnsi="ˎ̥" w:eastAsia="仿宋_GB2312" w:cs="宋体"/>
          <w:kern w:val="0"/>
          <w:sz w:val="28"/>
          <w:szCs w:val="28"/>
        </w:rPr>
        <w:t>或</w:t>
      </w:r>
      <w:r>
        <w:rPr>
          <w:rFonts w:hint="eastAsia" w:ascii="仿宋_GB2312" w:hAnsi="ˎ̥" w:eastAsia="仿宋_GB2312" w:cs="宋体"/>
          <w:kern w:val="0"/>
          <w:sz w:val="28"/>
          <w:szCs w:val="28"/>
        </w:rPr>
        <w:t>者具有博士学位；</w:t>
      </w:r>
      <w:r>
        <w:rPr>
          <w:rFonts w:ascii="仿宋_GB2312" w:hAnsi="ˎ̥" w:eastAsia="仿宋_GB2312" w:cs="宋体"/>
          <w:b/>
          <w:bCs/>
          <w:kern w:val="0"/>
          <w:sz w:val="28"/>
          <w:szCs w:val="28"/>
        </w:rPr>
        <w:t>一般课题</w:t>
      </w:r>
      <w:r>
        <w:rPr>
          <w:rFonts w:hint="eastAsia" w:ascii="仿宋_GB2312" w:hAnsi="ˎ̥" w:eastAsia="仿宋_GB2312" w:cs="宋体"/>
          <w:b/>
          <w:bCs/>
          <w:kern w:val="0"/>
          <w:sz w:val="28"/>
          <w:szCs w:val="28"/>
          <w:lang w:eastAsia="zh-CN"/>
        </w:rPr>
        <w:t>、</w:t>
      </w:r>
      <w:r>
        <w:rPr>
          <w:rFonts w:hint="eastAsia" w:ascii="仿宋_GB2312" w:hAnsi="ˎ̥" w:eastAsia="仿宋_GB2312" w:cs="宋体"/>
          <w:b/>
          <w:bCs/>
          <w:kern w:val="0"/>
          <w:sz w:val="28"/>
          <w:szCs w:val="28"/>
          <w:lang w:val="en-US" w:eastAsia="zh-CN"/>
        </w:rPr>
        <w:t>专项课题</w:t>
      </w:r>
      <w:r>
        <w:rPr>
          <w:rFonts w:hint="eastAsia" w:ascii="仿宋_GB2312" w:hAnsi="ˎ̥" w:eastAsia="仿宋_GB2312" w:cs="宋体"/>
          <w:kern w:val="0"/>
          <w:sz w:val="28"/>
          <w:szCs w:val="28"/>
        </w:rPr>
        <w:t>申请人应具有中级以上（</w:t>
      </w:r>
      <w:r>
        <w:rPr>
          <w:rFonts w:ascii="仿宋_GB2312" w:hAnsi="ˎ̥" w:eastAsia="仿宋_GB2312" w:cs="宋体"/>
          <w:kern w:val="0"/>
          <w:sz w:val="28"/>
          <w:szCs w:val="28"/>
        </w:rPr>
        <w:t>含</w:t>
      </w:r>
      <w:r>
        <w:rPr>
          <w:rFonts w:hint="eastAsia" w:ascii="仿宋_GB2312" w:hAnsi="ˎ̥" w:eastAsia="仿宋_GB2312" w:cs="宋体"/>
          <w:kern w:val="0"/>
          <w:sz w:val="28"/>
          <w:szCs w:val="28"/>
        </w:rPr>
        <w:t>）职称，或者具有硕士以上（</w:t>
      </w:r>
      <w:r>
        <w:rPr>
          <w:rFonts w:ascii="仿宋_GB2312" w:hAnsi="ˎ̥" w:eastAsia="仿宋_GB2312" w:cs="宋体"/>
          <w:kern w:val="0"/>
          <w:sz w:val="28"/>
          <w:szCs w:val="28"/>
        </w:rPr>
        <w:t>含</w:t>
      </w:r>
      <w:r>
        <w:rPr>
          <w:rFonts w:hint="eastAsia" w:ascii="仿宋_GB2312" w:hAnsi="ˎ̥" w:eastAsia="仿宋_GB2312" w:cs="宋体"/>
          <w:kern w:val="0"/>
          <w:sz w:val="28"/>
          <w:szCs w:val="28"/>
        </w:rPr>
        <w:t>）</w:t>
      </w:r>
      <w:r>
        <w:rPr>
          <w:rFonts w:ascii="仿宋_GB2312" w:hAnsi="ˎ̥" w:eastAsia="仿宋_GB2312" w:cs="宋体"/>
          <w:kern w:val="0"/>
          <w:sz w:val="28"/>
          <w:szCs w:val="28"/>
        </w:rPr>
        <w:t>学位</w:t>
      </w:r>
      <w:r>
        <w:rPr>
          <w:rFonts w:hint="eastAsia" w:ascii="仿宋_GB2312" w:hAnsi="ˎ̥" w:eastAsia="仿宋_GB2312" w:cs="宋体"/>
          <w:kern w:val="0"/>
          <w:sz w:val="28"/>
          <w:szCs w:val="28"/>
        </w:rPr>
        <w:t>；校企合作课题要求必须有企业合作协议书。</w:t>
      </w:r>
    </w:p>
    <w:p w14:paraId="78C2FCB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ˎ̥" w:eastAsia="仿宋_GB2312" w:cs="宋体"/>
          <w:kern w:val="0"/>
          <w:sz w:val="28"/>
          <w:szCs w:val="28"/>
        </w:rPr>
      </w:pPr>
      <w:r>
        <w:rPr>
          <w:rFonts w:ascii="仿宋_GB2312" w:hAnsi="ˎ̥" w:eastAsia="仿宋_GB2312" w:cs="宋体"/>
          <w:kern w:val="0"/>
          <w:sz w:val="28"/>
          <w:szCs w:val="28"/>
        </w:rPr>
        <w:t>2.</w:t>
      </w:r>
      <w:r>
        <w:rPr>
          <w:rFonts w:hint="eastAsia" w:ascii="仿宋_GB2312" w:hAnsi="ˎ̥" w:eastAsia="仿宋_GB2312" w:cs="宋体"/>
          <w:kern w:val="0"/>
          <w:sz w:val="28"/>
          <w:szCs w:val="28"/>
        </w:rPr>
        <w:t>不具有中级以上（</w:t>
      </w:r>
      <w:r>
        <w:rPr>
          <w:rFonts w:ascii="仿宋_GB2312" w:hAnsi="ˎ̥" w:eastAsia="仿宋_GB2312" w:cs="宋体"/>
          <w:kern w:val="0"/>
          <w:sz w:val="28"/>
          <w:szCs w:val="28"/>
        </w:rPr>
        <w:t>含</w:t>
      </w:r>
      <w:r>
        <w:rPr>
          <w:rFonts w:hint="eastAsia" w:ascii="仿宋_GB2312" w:hAnsi="ˎ̥" w:eastAsia="仿宋_GB2312" w:cs="宋体"/>
          <w:kern w:val="0"/>
          <w:sz w:val="28"/>
          <w:szCs w:val="28"/>
        </w:rPr>
        <w:t>）</w:t>
      </w:r>
      <w:r>
        <w:rPr>
          <w:rFonts w:ascii="仿宋_GB2312" w:hAnsi="ˎ̥" w:eastAsia="仿宋_GB2312" w:cs="宋体"/>
          <w:kern w:val="0"/>
          <w:sz w:val="28"/>
          <w:szCs w:val="28"/>
        </w:rPr>
        <w:t>职称</w:t>
      </w:r>
      <w:r>
        <w:rPr>
          <w:rFonts w:hint="eastAsia" w:ascii="仿宋_GB2312" w:hAnsi="ˎ̥" w:eastAsia="仿宋_GB2312" w:cs="宋体"/>
          <w:kern w:val="0"/>
          <w:sz w:val="28"/>
          <w:szCs w:val="28"/>
        </w:rPr>
        <w:t>或者硕士学位的，可以申请青年课题，青年课题申请人</w:t>
      </w:r>
      <w:r>
        <w:rPr>
          <w:rFonts w:hint="eastAsia" w:ascii="仿宋_GB2312" w:hAnsi="宋体" w:eastAsia="仿宋_GB2312" w:cs="宋体"/>
          <w:kern w:val="0"/>
          <w:sz w:val="28"/>
          <w:szCs w:val="28"/>
        </w:rPr>
        <w:t>及团队成员</w:t>
      </w:r>
      <w:r>
        <w:rPr>
          <w:rFonts w:hint="eastAsia" w:ascii="仿宋_GB2312" w:hAnsi="ˎ̥" w:eastAsia="仿宋_GB2312" w:cs="宋体"/>
          <w:kern w:val="0"/>
          <w:sz w:val="28"/>
          <w:szCs w:val="28"/>
        </w:rPr>
        <w:t>的年龄不得超过</w:t>
      </w:r>
      <w:r>
        <w:rPr>
          <w:rFonts w:hint="eastAsia" w:ascii="仿宋_GB2312" w:hAnsi="宋体" w:eastAsia="仿宋_GB2312" w:cs="宋体"/>
          <w:kern w:val="0"/>
          <w:sz w:val="28"/>
          <w:szCs w:val="28"/>
        </w:rPr>
        <w:t>35周岁（19</w:t>
      </w:r>
      <w:r>
        <w:rPr>
          <w:rFonts w:hint="eastAsia" w:ascii="仿宋_GB2312" w:hAnsi="宋体" w:eastAsia="仿宋_GB2312" w:cs="宋体"/>
          <w:kern w:val="0"/>
          <w:sz w:val="28"/>
          <w:szCs w:val="28"/>
          <w:lang w:val="en-US" w:eastAsia="zh-CN"/>
        </w:rPr>
        <w:t>91</w:t>
      </w:r>
      <w:r>
        <w:rPr>
          <w:rFonts w:hint="eastAsia" w:ascii="仿宋_GB2312" w:hAnsi="宋体" w:eastAsia="仿宋_GB2312" w:cs="宋体"/>
          <w:kern w:val="0"/>
          <w:sz w:val="28"/>
          <w:szCs w:val="28"/>
        </w:rPr>
        <w:t>年</w:t>
      </w:r>
      <w:r>
        <w:rPr>
          <w:rFonts w:ascii="仿宋_GB2312" w:hAnsi="宋体" w:eastAsia="仿宋_GB2312" w:cs="宋体"/>
          <w:kern w:val="0"/>
          <w:sz w:val="28"/>
          <w:szCs w:val="28"/>
        </w:rPr>
        <w:t>7</w:t>
      </w:r>
      <w:r>
        <w:rPr>
          <w:rFonts w:hint="eastAsia" w:ascii="仿宋_GB2312" w:hAnsi="宋体" w:eastAsia="仿宋_GB2312" w:cs="宋体"/>
          <w:kern w:val="0"/>
          <w:sz w:val="28"/>
          <w:szCs w:val="28"/>
        </w:rPr>
        <w:t>月30日</w:t>
      </w:r>
      <w:r>
        <w:rPr>
          <w:rFonts w:ascii="仿宋_GB2312" w:hAnsi="宋体" w:eastAsia="仿宋_GB2312" w:cs="宋体"/>
          <w:kern w:val="0"/>
          <w:sz w:val="28"/>
          <w:szCs w:val="28"/>
        </w:rPr>
        <w:t>之后</w:t>
      </w:r>
      <w:r>
        <w:rPr>
          <w:rFonts w:hint="eastAsia" w:ascii="仿宋_GB2312" w:hAnsi="宋体" w:eastAsia="仿宋_GB2312" w:cs="宋体"/>
          <w:kern w:val="0"/>
          <w:sz w:val="28"/>
          <w:szCs w:val="28"/>
        </w:rPr>
        <w:t>出生）。</w:t>
      </w:r>
    </w:p>
    <w:p w14:paraId="0DCB4E03">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ˎ̥" w:eastAsia="仿宋_GB2312" w:cs="宋体"/>
          <w:color w:val="000000"/>
          <w:kern w:val="0"/>
          <w:sz w:val="28"/>
          <w:szCs w:val="28"/>
        </w:rPr>
      </w:pPr>
      <w:r>
        <w:rPr>
          <w:rFonts w:ascii="仿宋_GB2312" w:hAnsi="ˎ̥" w:eastAsia="仿宋_GB2312" w:cs="宋体"/>
          <w:kern w:val="0"/>
          <w:sz w:val="28"/>
          <w:szCs w:val="28"/>
        </w:rPr>
        <w:t>3.</w:t>
      </w:r>
      <w:r>
        <w:rPr>
          <w:rFonts w:hint="eastAsia" w:ascii="仿宋_GB2312" w:hAnsi="ˎ̥" w:eastAsia="仿宋_GB2312" w:cs="宋体"/>
          <w:kern w:val="0"/>
          <w:sz w:val="28"/>
          <w:szCs w:val="28"/>
        </w:rPr>
        <w:t>课题负责人同年度只能申报一个项目，作为课题组成员最多参与其他一个项目的申请；课题组成员同年度最多参与两个项目的申请；</w:t>
      </w:r>
      <w:r>
        <w:rPr>
          <w:rFonts w:ascii="仿宋_GB2312" w:hAnsi="ˎ̥" w:eastAsia="仿宋_GB2312" w:cs="宋体"/>
          <w:kern w:val="0"/>
          <w:sz w:val="28"/>
          <w:szCs w:val="28"/>
        </w:rPr>
        <w:t>各</w:t>
      </w:r>
      <w:r>
        <w:rPr>
          <w:rFonts w:ascii="仿宋_GB2312" w:hAnsi="ˎ̥" w:eastAsia="仿宋_GB2312" w:cs="宋体"/>
          <w:color w:val="000000"/>
          <w:kern w:val="0"/>
          <w:sz w:val="28"/>
          <w:szCs w:val="28"/>
        </w:rPr>
        <w:t>类</w:t>
      </w:r>
      <w:r>
        <w:rPr>
          <w:rFonts w:hint="eastAsia" w:ascii="仿宋_GB2312" w:hAnsi="ˎ̥" w:eastAsia="仿宋_GB2312" w:cs="宋体"/>
          <w:color w:val="000000"/>
          <w:kern w:val="0"/>
          <w:sz w:val="28"/>
          <w:szCs w:val="28"/>
        </w:rPr>
        <w:t>课题</w:t>
      </w:r>
      <w:r>
        <w:rPr>
          <w:rFonts w:ascii="仿宋_GB2312" w:hAnsi="ˎ̥" w:eastAsia="仿宋_GB2312" w:cs="宋体"/>
          <w:color w:val="000000"/>
          <w:kern w:val="0"/>
          <w:sz w:val="28"/>
          <w:szCs w:val="28"/>
        </w:rPr>
        <w:t>组成员</w:t>
      </w:r>
      <w:r>
        <w:rPr>
          <w:rFonts w:hint="eastAsia" w:ascii="仿宋_GB2312" w:hAnsi="ˎ̥" w:eastAsia="仿宋_GB2312" w:cs="宋体"/>
          <w:color w:val="000000"/>
          <w:kern w:val="0"/>
          <w:sz w:val="28"/>
          <w:szCs w:val="28"/>
        </w:rPr>
        <w:t>（</w:t>
      </w:r>
      <w:r>
        <w:rPr>
          <w:rFonts w:ascii="仿宋_GB2312" w:hAnsi="ˎ̥" w:eastAsia="仿宋_GB2312" w:cs="宋体"/>
          <w:color w:val="000000"/>
          <w:kern w:val="0"/>
          <w:sz w:val="28"/>
          <w:szCs w:val="28"/>
        </w:rPr>
        <w:t>含</w:t>
      </w:r>
      <w:r>
        <w:rPr>
          <w:rFonts w:hint="eastAsia" w:ascii="仿宋_GB2312" w:hAnsi="ˎ̥" w:eastAsia="仿宋_GB2312" w:cs="宋体"/>
          <w:color w:val="000000"/>
          <w:kern w:val="0"/>
          <w:sz w:val="28"/>
          <w:szCs w:val="28"/>
        </w:rPr>
        <w:t>负责人）</w:t>
      </w:r>
      <w:r>
        <w:rPr>
          <w:rFonts w:ascii="仿宋_GB2312" w:hAnsi="ˎ̥" w:eastAsia="仿宋_GB2312" w:cs="宋体"/>
          <w:color w:val="000000"/>
          <w:kern w:val="0"/>
          <w:sz w:val="28"/>
          <w:szCs w:val="28"/>
        </w:rPr>
        <w:t>原则上不超过5</w:t>
      </w:r>
      <w:r>
        <w:rPr>
          <w:rFonts w:hint="eastAsia" w:ascii="仿宋_GB2312" w:hAnsi="ˎ̥" w:eastAsia="仿宋_GB2312" w:cs="宋体"/>
          <w:color w:val="000000"/>
          <w:kern w:val="0"/>
          <w:sz w:val="28"/>
          <w:szCs w:val="28"/>
        </w:rPr>
        <w:t>人；已</w:t>
      </w:r>
      <w:r>
        <w:rPr>
          <w:rFonts w:ascii="仿宋_GB2312" w:hAnsi="ˎ̥" w:eastAsia="仿宋_GB2312" w:cs="宋体"/>
          <w:color w:val="000000"/>
          <w:kern w:val="0"/>
          <w:sz w:val="28"/>
          <w:szCs w:val="28"/>
        </w:rPr>
        <w:t>承担</w:t>
      </w:r>
      <w:r>
        <w:rPr>
          <w:rFonts w:hint="eastAsia" w:ascii="仿宋_GB2312" w:hAnsi="ˎ̥" w:eastAsia="仿宋_GB2312" w:cs="宋体"/>
          <w:color w:val="000000"/>
          <w:kern w:val="0"/>
          <w:sz w:val="28"/>
          <w:szCs w:val="28"/>
        </w:rPr>
        <w:t>厅局</w:t>
      </w:r>
      <w:r>
        <w:rPr>
          <w:rFonts w:ascii="仿宋_GB2312" w:hAnsi="ˎ̥" w:eastAsia="仿宋_GB2312" w:cs="宋体"/>
          <w:color w:val="000000"/>
          <w:kern w:val="0"/>
          <w:sz w:val="28"/>
          <w:szCs w:val="28"/>
        </w:rPr>
        <w:t>（</w:t>
      </w:r>
      <w:r>
        <w:rPr>
          <w:rFonts w:hint="eastAsia" w:ascii="仿宋_GB2312" w:hAnsi="ˎ̥" w:eastAsia="仿宋_GB2312" w:cs="宋体"/>
          <w:color w:val="000000"/>
          <w:kern w:val="0"/>
          <w:sz w:val="28"/>
          <w:szCs w:val="28"/>
        </w:rPr>
        <w:t>师市</w:t>
      </w:r>
      <w:r>
        <w:rPr>
          <w:rFonts w:ascii="仿宋_GB2312" w:hAnsi="ˎ̥" w:eastAsia="仿宋_GB2312" w:cs="宋体"/>
          <w:color w:val="000000"/>
          <w:kern w:val="0"/>
          <w:sz w:val="28"/>
          <w:szCs w:val="28"/>
        </w:rPr>
        <w:t>）级以上相近或相同课题的人员，不得申</w:t>
      </w:r>
      <w:r>
        <w:rPr>
          <w:rFonts w:hint="eastAsia" w:ascii="仿宋_GB2312" w:hAnsi="ˎ̥" w:eastAsia="仿宋_GB2312" w:cs="宋体"/>
          <w:color w:val="000000"/>
          <w:kern w:val="0"/>
          <w:sz w:val="28"/>
          <w:szCs w:val="28"/>
        </w:rPr>
        <w:t>请</w:t>
      </w:r>
      <w:r>
        <w:rPr>
          <w:rFonts w:ascii="仿宋_GB2312" w:hAnsi="ˎ̥" w:eastAsia="仿宋_GB2312" w:cs="宋体"/>
          <w:color w:val="000000"/>
          <w:kern w:val="0"/>
          <w:sz w:val="28"/>
          <w:szCs w:val="28"/>
        </w:rPr>
        <w:t>；</w:t>
      </w:r>
      <w:r>
        <w:rPr>
          <w:rFonts w:hint="eastAsia" w:ascii="仿宋_GB2312" w:hAnsi="ˎ̥" w:eastAsia="仿宋_GB2312" w:cs="宋体"/>
          <w:color w:val="000000"/>
          <w:kern w:val="0"/>
          <w:sz w:val="28"/>
          <w:szCs w:val="28"/>
        </w:rPr>
        <w:t>历年</w:t>
      </w:r>
      <w:r>
        <w:rPr>
          <w:rFonts w:ascii="仿宋_GB2312" w:hAnsi="ˎ̥" w:eastAsia="仿宋_GB2312" w:cs="宋体"/>
          <w:color w:val="000000"/>
          <w:kern w:val="0"/>
          <w:sz w:val="28"/>
          <w:szCs w:val="28"/>
        </w:rPr>
        <w:t>院级</w:t>
      </w:r>
      <w:r>
        <w:rPr>
          <w:rFonts w:hint="eastAsia" w:ascii="仿宋_GB2312" w:hAnsi="ˎ̥" w:eastAsia="仿宋_GB2312" w:cs="宋体"/>
          <w:color w:val="000000"/>
          <w:kern w:val="0"/>
          <w:sz w:val="28"/>
          <w:szCs w:val="28"/>
        </w:rPr>
        <w:t>课题未结题</w:t>
      </w:r>
      <w:r>
        <w:rPr>
          <w:rFonts w:ascii="仿宋_GB2312" w:hAnsi="ˎ̥" w:eastAsia="仿宋_GB2312" w:cs="宋体"/>
          <w:color w:val="000000"/>
          <w:kern w:val="0"/>
          <w:sz w:val="28"/>
          <w:szCs w:val="28"/>
        </w:rPr>
        <w:t>的课题负责人不得申</w:t>
      </w:r>
      <w:r>
        <w:rPr>
          <w:rFonts w:hint="eastAsia" w:ascii="仿宋_GB2312" w:hAnsi="ˎ̥" w:eastAsia="仿宋_GB2312" w:cs="宋体"/>
          <w:color w:val="000000"/>
          <w:kern w:val="0"/>
          <w:sz w:val="28"/>
          <w:szCs w:val="28"/>
        </w:rPr>
        <w:t>请20</w:t>
      </w:r>
      <w:r>
        <w:rPr>
          <w:rFonts w:ascii="仿宋_GB2312" w:hAnsi="ˎ̥" w:eastAsia="仿宋_GB2312" w:cs="宋体"/>
          <w:color w:val="000000"/>
          <w:kern w:val="0"/>
          <w:sz w:val="28"/>
          <w:szCs w:val="28"/>
        </w:rPr>
        <w:t>2</w:t>
      </w:r>
      <w:r>
        <w:rPr>
          <w:rFonts w:hint="eastAsia" w:ascii="仿宋_GB2312" w:hAnsi="ˎ̥" w:eastAsia="仿宋_GB2312" w:cs="宋体"/>
          <w:color w:val="000000"/>
          <w:kern w:val="0"/>
          <w:sz w:val="28"/>
          <w:szCs w:val="28"/>
          <w:lang w:val="en-US" w:eastAsia="zh-CN"/>
        </w:rPr>
        <w:t>6</w:t>
      </w:r>
      <w:r>
        <w:rPr>
          <w:rFonts w:hint="eastAsia" w:ascii="仿宋_GB2312" w:hAnsi="ˎ̥" w:eastAsia="仿宋_GB2312" w:cs="宋体"/>
          <w:color w:val="000000"/>
          <w:kern w:val="0"/>
          <w:sz w:val="28"/>
          <w:szCs w:val="28"/>
        </w:rPr>
        <w:t>年课题</w:t>
      </w:r>
      <w:r>
        <w:rPr>
          <w:rFonts w:ascii="仿宋_GB2312" w:hAnsi="ˎ̥" w:eastAsia="仿宋_GB2312" w:cs="宋体"/>
          <w:color w:val="000000"/>
          <w:kern w:val="0"/>
          <w:sz w:val="28"/>
          <w:szCs w:val="28"/>
        </w:rPr>
        <w:t>。</w:t>
      </w:r>
    </w:p>
    <w:p w14:paraId="37007E5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ˎ̥" w:eastAsia="仿宋_GB2312" w:cs="宋体"/>
          <w:color w:val="000000"/>
          <w:kern w:val="0"/>
          <w:sz w:val="28"/>
          <w:szCs w:val="28"/>
          <w:highlight w:val="none"/>
        </w:rPr>
      </w:pPr>
      <w:r>
        <w:rPr>
          <w:rFonts w:hint="eastAsia" w:ascii="仿宋_GB2312" w:hAnsi="ˎ̥" w:eastAsia="仿宋_GB2312" w:cs="宋体"/>
          <w:color w:val="000000"/>
          <w:kern w:val="0"/>
          <w:sz w:val="28"/>
          <w:szCs w:val="28"/>
          <w:highlight w:val="none"/>
        </w:rPr>
        <w:t>4.课题组成员所学专业或岗位须与课题研究相关，</w:t>
      </w:r>
      <w:r>
        <w:rPr>
          <w:rFonts w:ascii="仿宋_GB2312" w:hAnsi="ˎ̥" w:eastAsia="仿宋_GB2312" w:cs="宋体"/>
          <w:color w:val="000000"/>
          <w:kern w:val="0"/>
          <w:sz w:val="28"/>
          <w:szCs w:val="28"/>
          <w:highlight w:val="none"/>
        </w:rPr>
        <w:t>实质性</w:t>
      </w:r>
      <w:r>
        <w:rPr>
          <w:rFonts w:hint="eastAsia" w:ascii="仿宋_GB2312" w:hAnsi="ˎ̥" w:eastAsia="仿宋_GB2312" w:cs="宋体"/>
          <w:color w:val="000000"/>
          <w:kern w:val="0"/>
          <w:sz w:val="28"/>
          <w:szCs w:val="28"/>
          <w:highlight w:val="none"/>
        </w:rPr>
        <w:t>参与课题研究，</w:t>
      </w:r>
      <w:r>
        <w:rPr>
          <w:rFonts w:ascii="仿宋_GB2312" w:hAnsi="ˎ̥" w:eastAsia="仿宋_GB2312" w:cs="宋体"/>
          <w:color w:val="000000"/>
          <w:kern w:val="0"/>
          <w:sz w:val="28"/>
          <w:szCs w:val="28"/>
          <w:highlight w:val="none"/>
        </w:rPr>
        <w:t>严禁</w:t>
      </w:r>
      <w:r>
        <w:rPr>
          <w:rFonts w:hint="eastAsia" w:ascii="仿宋_GB2312" w:hAnsi="ˎ̥" w:eastAsia="仿宋_GB2312" w:cs="宋体"/>
          <w:color w:val="000000"/>
          <w:kern w:val="0"/>
          <w:sz w:val="28"/>
          <w:szCs w:val="28"/>
          <w:highlight w:val="none"/>
        </w:rPr>
        <w:t>帮、</w:t>
      </w:r>
      <w:r>
        <w:rPr>
          <w:rFonts w:ascii="仿宋_GB2312" w:hAnsi="ˎ̥" w:eastAsia="仿宋_GB2312" w:cs="宋体"/>
          <w:color w:val="000000"/>
          <w:kern w:val="0"/>
          <w:sz w:val="28"/>
          <w:szCs w:val="28"/>
          <w:highlight w:val="none"/>
        </w:rPr>
        <w:t>带</w:t>
      </w:r>
      <w:r>
        <w:rPr>
          <w:rFonts w:hint="eastAsia" w:ascii="仿宋_GB2312" w:hAnsi="ˎ̥" w:eastAsia="仿宋_GB2312" w:cs="宋体"/>
          <w:color w:val="000000"/>
          <w:kern w:val="0"/>
          <w:sz w:val="28"/>
          <w:szCs w:val="28"/>
          <w:highlight w:val="none"/>
        </w:rPr>
        <w:t>、挂名等。</w:t>
      </w:r>
    </w:p>
    <w:p w14:paraId="60E0C9DA">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color w:val="000000"/>
          <w:kern w:val="0"/>
          <w:sz w:val="28"/>
          <w:szCs w:val="28"/>
        </w:rPr>
      </w:pPr>
      <w:r>
        <w:rPr>
          <w:rFonts w:hint="eastAsia" w:ascii="黑体" w:hAnsi="黑体" w:eastAsia="黑体" w:cs="黑体"/>
          <w:b w:val="0"/>
          <w:bCs/>
          <w:color w:val="000000"/>
          <w:kern w:val="0"/>
          <w:sz w:val="28"/>
          <w:szCs w:val="28"/>
        </w:rPr>
        <w:t>六、其他</w:t>
      </w:r>
    </w:p>
    <w:p w14:paraId="78EB42A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_GB2312" w:hAnsi="ˎ̥" w:eastAsia="仿宋_GB2312" w:cs="宋体"/>
          <w:color w:val="000000"/>
          <w:kern w:val="0"/>
          <w:sz w:val="28"/>
          <w:szCs w:val="28"/>
          <w:lang w:val="en-US" w:eastAsia="zh-CN"/>
        </w:rPr>
      </w:pPr>
      <w:r>
        <w:rPr>
          <w:rFonts w:hint="eastAsia" w:ascii="仿宋_GB2312" w:hAnsi="ˎ̥" w:eastAsia="仿宋_GB2312" w:cs="宋体"/>
          <w:color w:val="000000"/>
          <w:kern w:val="0"/>
          <w:sz w:val="28"/>
          <w:szCs w:val="28"/>
        </w:rPr>
        <w:t>联系人</w:t>
      </w:r>
      <w:r>
        <w:rPr>
          <w:rFonts w:ascii="仿宋_GB2312" w:hAnsi="ˎ̥" w:eastAsia="仿宋_GB2312" w:cs="宋体"/>
          <w:color w:val="000000"/>
          <w:kern w:val="0"/>
          <w:sz w:val="28"/>
          <w:szCs w:val="28"/>
        </w:rPr>
        <w:t>：</w:t>
      </w:r>
      <w:r>
        <w:rPr>
          <w:rFonts w:hint="eastAsia" w:ascii="仿宋_GB2312" w:hAnsi="ˎ̥" w:eastAsia="仿宋_GB2312" w:cs="宋体"/>
          <w:color w:val="000000"/>
          <w:kern w:val="0"/>
          <w:sz w:val="28"/>
          <w:szCs w:val="28"/>
        </w:rPr>
        <w:t>刘璐</w:t>
      </w:r>
      <w:r>
        <w:rPr>
          <w:rFonts w:ascii="仿宋_GB2312" w:hAnsi="ˎ̥" w:eastAsia="仿宋_GB2312" w:cs="宋体"/>
          <w:color w:val="000000"/>
          <w:kern w:val="0"/>
          <w:sz w:val="28"/>
          <w:szCs w:val="28"/>
        </w:rPr>
        <w:t xml:space="preserve">  </w:t>
      </w:r>
      <w:r>
        <w:rPr>
          <w:rFonts w:hint="eastAsia" w:ascii="仿宋_GB2312" w:hAnsi="ˎ̥" w:eastAsia="仿宋_GB2312" w:cs="宋体"/>
          <w:color w:val="000000"/>
          <w:kern w:val="0"/>
          <w:sz w:val="28"/>
          <w:szCs w:val="28"/>
          <w:lang w:val="en-US" w:eastAsia="zh-CN"/>
        </w:rPr>
        <w:t>09932059106</w:t>
      </w:r>
    </w:p>
    <w:p w14:paraId="4C680306">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ˎ̥" w:eastAsia="仿宋_GB2312" w:cs="宋体"/>
          <w:color w:val="000000"/>
          <w:kern w:val="0"/>
          <w:sz w:val="28"/>
          <w:szCs w:val="28"/>
        </w:rPr>
      </w:pPr>
      <w:r>
        <w:rPr>
          <w:rFonts w:hint="eastAsia" w:ascii="仿宋_GB2312" w:hAnsi="ˎ̥" w:eastAsia="仿宋_GB2312" w:cs="宋体"/>
          <w:color w:val="000000"/>
          <w:kern w:val="0"/>
          <w:sz w:val="28"/>
          <w:szCs w:val="28"/>
        </w:rPr>
        <w:t>邮  箱</w:t>
      </w:r>
      <w:r>
        <w:rPr>
          <w:rFonts w:ascii="仿宋_GB2312" w:hAnsi="ˎ̥" w:eastAsia="仿宋_GB2312" w:cs="宋体"/>
          <w:color w:val="000000"/>
          <w:kern w:val="0"/>
          <w:sz w:val="28"/>
          <w:szCs w:val="28"/>
        </w:rPr>
        <w:t>：xjszyky@163.com</w:t>
      </w:r>
      <w:r>
        <w:rPr>
          <w:rFonts w:hint="eastAsia" w:ascii="仿宋_GB2312" w:hAnsi="ˎ̥" w:eastAsia="仿宋_GB2312" w:cs="宋体"/>
          <w:color w:val="000000"/>
          <w:kern w:val="0"/>
          <w:sz w:val="28"/>
          <w:szCs w:val="28"/>
        </w:rPr>
        <w:t xml:space="preserve">  </w:t>
      </w:r>
    </w:p>
    <w:p w14:paraId="67C57194">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ascii="仿宋_GB2312" w:hAnsi="宋体" w:eastAsia="仿宋_GB2312" w:cs="宋体"/>
          <w:color w:val="000000"/>
          <w:kern w:val="0"/>
          <w:sz w:val="28"/>
          <w:szCs w:val="28"/>
        </w:rPr>
      </w:pPr>
      <w:r>
        <w:rPr>
          <w:rFonts w:hint="eastAsia" w:ascii="仿宋_GB2312" w:hAnsi="ˎ̥" w:eastAsia="仿宋_GB2312" w:cs="宋体"/>
          <w:color w:val="000000"/>
          <w:kern w:val="0"/>
          <w:sz w:val="28"/>
          <w:szCs w:val="28"/>
        </w:rPr>
        <w:t>办公室：</w:t>
      </w:r>
      <w:r>
        <w:rPr>
          <w:rFonts w:hint="eastAsia" w:ascii="仿宋_GB2312" w:hAnsi="ˎ̥" w:eastAsia="仿宋_GB2312" w:cs="宋体"/>
          <w:color w:val="000000"/>
          <w:kern w:val="0"/>
          <w:sz w:val="28"/>
          <w:szCs w:val="28"/>
          <w:lang w:val="en-US" w:eastAsia="zh-CN"/>
        </w:rPr>
        <w:t>厚德楼</w:t>
      </w:r>
      <w:r>
        <w:rPr>
          <w:rFonts w:hint="eastAsia" w:ascii="仿宋_GB2312" w:hAnsi="ˎ̥" w:eastAsia="仿宋_GB2312" w:cs="宋体"/>
          <w:color w:val="000000"/>
          <w:kern w:val="0"/>
          <w:sz w:val="28"/>
          <w:szCs w:val="28"/>
        </w:rPr>
        <w:t>3</w:t>
      </w:r>
      <w:r>
        <w:rPr>
          <w:rFonts w:hint="eastAsia" w:ascii="仿宋_GB2312" w:hAnsi="ˎ̥" w:eastAsia="仿宋_GB2312" w:cs="宋体"/>
          <w:color w:val="000000"/>
          <w:kern w:val="0"/>
          <w:sz w:val="28"/>
          <w:szCs w:val="28"/>
          <w:lang w:val="en-US" w:eastAsia="zh-CN"/>
        </w:rPr>
        <w:t>28</w:t>
      </w:r>
      <w:r>
        <w:rPr>
          <w:rFonts w:hint="eastAsia" w:ascii="仿宋_GB2312" w:hAnsi="宋体" w:eastAsia="仿宋_GB2312" w:cs="宋体"/>
          <w:color w:val="000000"/>
          <w:kern w:val="0"/>
          <w:sz w:val="28"/>
          <w:szCs w:val="28"/>
        </w:rPr>
        <w:t xml:space="preserve">                                   </w:t>
      </w:r>
      <w:r>
        <w:rPr>
          <w:rFonts w:ascii="仿宋_GB2312" w:hAnsi="宋体" w:eastAsia="仿宋_GB2312" w:cs="宋体"/>
          <w:color w:val="000000"/>
          <w:kern w:val="0"/>
          <w:sz w:val="28"/>
          <w:szCs w:val="28"/>
        </w:rPr>
        <w:t xml:space="preserve">      </w:t>
      </w:r>
    </w:p>
    <w:p w14:paraId="0E50B6E0">
      <w:pPr>
        <w:keepNext w:val="0"/>
        <w:keepLines w:val="0"/>
        <w:pageBreakBefore w:val="0"/>
        <w:widowControl/>
        <w:kinsoku/>
        <w:wordWrap/>
        <w:overflowPunct/>
        <w:topLinePunct w:val="0"/>
        <w:autoSpaceDE/>
        <w:autoSpaceDN/>
        <w:bidi w:val="0"/>
        <w:adjustRightInd/>
        <w:snapToGrid/>
        <w:spacing w:line="560" w:lineRule="exact"/>
        <w:ind w:firstLine="6440" w:firstLineChars="2300"/>
        <w:textAlignment w:val="auto"/>
        <w:rPr>
          <w:rFonts w:ascii="仿宋_GB2312" w:hAnsi="宋体" w:eastAsia="仿宋_GB2312" w:cs="宋体"/>
          <w:color w:val="000000"/>
          <w:kern w:val="0"/>
          <w:sz w:val="28"/>
          <w:szCs w:val="28"/>
        </w:rPr>
      </w:pPr>
    </w:p>
    <w:p w14:paraId="635A301E">
      <w:pPr>
        <w:keepNext w:val="0"/>
        <w:keepLines w:val="0"/>
        <w:pageBreakBefore w:val="0"/>
        <w:widowControl/>
        <w:kinsoku/>
        <w:wordWrap/>
        <w:overflowPunct/>
        <w:topLinePunct w:val="0"/>
        <w:autoSpaceDE/>
        <w:autoSpaceDN/>
        <w:bidi w:val="0"/>
        <w:adjustRightInd/>
        <w:snapToGrid/>
        <w:spacing w:line="560" w:lineRule="exact"/>
        <w:ind w:firstLine="7000" w:firstLineChars="2500"/>
        <w:textAlignment w:val="auto"/>
        <w:rPr>
          <w:rFonts w:ascii="仿宋_GB2312" w:hAnsi="宋体" w:eastAsia="仿宋_GB2312" w:cs="宋体"/>
          <w:color w:val="000000"/>
          <w:kern w:val="0"/>
          <w:sz w:val="28"/>
          <w:szCs w:val="28"/>
        </w:rPr>
      </w:pP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科研处</w:t>
      </w:r>
    </w:p>
    <w:p w14:paraId="6F797D0E">
      <w:pPr>
        <w:keepNext w:val="0"/>
        <w:keepLines w:val="0"/>
        <w:pageBreakBefore w:val="0"/>
        <w:widowControl/>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lang w:val="en-US" w:eastAsia="zh-CN"/>
        </w:rPr>
        <w:t xml:space="preserve">           </w:t>
      </w:r>
      <w:r>
        <w:rPr>
          <w:rFonts w:hint="eastAsia" w:ascii="仿宋_GB2312" w:hAnsi="宋体" w:eastAsia="仿宋_GB2312" w:cs="宋体"/>
          <w:color w:val="000000"/>
          <w:kern w:val="0"/>
          <w:sz w:val="28"/>
          <w:szCs w:val="28"/>
        </w:rPr>
        <w:t xml:space="preserve"> 20</w:t>
      </w:r>
      <w:r>
        <w:rPr>
          <w:rFonts w:ascii="仿宋_GB2312" w:hAnsi="宋体" w:eastAsia="仿宋_GB2312" w:cs="宋体"/>
          <w:color w:val="000000"/>
          <w:kern w:val="0"/>
          <w:sz w:val="28"/>
          <w:szCs w:val="28"/>
        </w:rPr>
        <w:t>2</w:t>
      </w:r>
      <w:r>
        <w:rPr>
          <w:rFonts w:hint="eastAsia" w:ascii="仿宋_GB2312" w:hAnsi="宋体" w:eastAsia="仿宋_GB2312" w:cs="宋体"/>
          <w:color w:val="000000"/>
          <w:kern w:val="0"/>
          <w:sz w:val="28"/>
          <w:szCs w:val="28"/>
          <w:lang w:val="en-US" w:eastAsia="zh-CN"/>
        </w:rPr>
        <w:t>6</w:t>
      </w:r>
      <w:r>
        <w:rPr>
          <w:rFonts w:hint="eastAsia" w:ascii="仿宋_GB2312" w:hAnsi="宋体" w:eastAsia="仿宋_GB2312" w:cs="宋体"/>
          <w:color w:val="000000"/>
          <w:kern w:val="0"/>
          <w:sz w:val="28"/>
          <w:szCs w:val="28"/>
        </w:rPr>
        <w:t>年</w:t>
      </w:r>
      <w:r>
        <w:rPr>
          <w:rFonts w:hint="eastAsia" w:ascii="仿宋_GB2312" w:hAnsi="宋体" w:eastAsia="仿宋_GB2312" w:cs="宋体"/>
          <w:color w:val="000000"/>
          <w:kern w:val="0"/>
          <w:sz w:val="28"/>
          <w:szCs w:val="28"/>
          <w:lang w:val="en-US" w:eastAsia="zh-CN"/>
        </w:rPr>
        <w:t>6</w:t>
      </w:r>
      <w:r>
        <w:rPr>
          <w:rFonts w:hint="eastAsia" w:ascii="仿宋_GB2312" w:hAnsi="宋体" w:eastAsia="仿宋_GB2312" w:cs="宋体"/>
          <w:color w:val="000000"/>
          <w:kern w:val="0"/>
          <w:sz w:val="28"/>
          <w:szCs w:val="28"/>
        </w:rPr>
        <w:t>月</w:t>
      </w:r>
      <w:r>
        <w:rPr>
          <w:rFonts w:hint="eastAsia" w:ascii="仿宋_GB2312" w:hAnsi="宋体" w:eastAsia="仿宋_GB2312" w:cs="宋体"/>
          <w:color w:val="000000"/>
          <w:kern w:val="0"/>
          <w:sz w:val="28"/>
          <w:szCs w:val="28"/>
          <w:lang w:val="en-US" w:eastAsia="zh-CN"/>
        </w:rPr>
        <w:t>8</w:t>
      </w:r>
      <w:r>
        <w:rPr>
          <w:rFonts w:hint="eastAsia" w:ascii="仿宋_GB2312" w:hAnsi="宋体" w:eastAsia="仿宋_GB2312" w:cs="宋体"/>
          <w:color w:val="000000"/>
          <w:kern w:val="0"/>
          <w:sz w:val="28"/>
          <w:szCs w:val="28"/>
        </w:rPr>
        <w:t xml:space="preserve">日  </w:t>
      </w:r>
    </w:p>
    <w:p w14:paraId="2925993A">
      <w:pPr>
        <w:keepNext w:val="0"/>
        <w:keepLines w:val="0"/>
        <w:pageBreakBefore w:val="0"/>
        <w:widowControl/>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宋体" w:eastAsia="仿宋_GB2312" w:cs="宋体"/>
          <w:color w:val="000000"/>
          <w:kern w:val="0"/>
          <w:sz w:val="28"/>
          <w:szCs w:val="28"/>
        </w:rPr>
      </w:pPr>
    </w:p>
    <w:p w14:paraId="4F254DEC">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w:t>
      </w:r>
      <w:bookmarkEnd w:id="0"/>
      <w:r>
        <w:rPr>
          <w:rFonts w:hint="eastAsia" w:ascii="仿宋_GB2312" w:hAnsi="宋体" w:eastAsia="仿宋_GB2312" w:cs="宋体"/>
          <w:color w:val="000000"/>
          <w:kern w:val="0"/>
          <w:sz w:val="28"/>
          <w:szCs w:val="28"/>
        </w:rPr>
        <w:t xml:space="preserve">                      </w:t>
      </w:r>
      <w:r>
        <w:rPr>
          <w:rFonts w:ascii="仿宋_GB2312" w:hAnsi="宋体" w:eastAsia="仿宋_GB2312" w:cs="宋体"/>
          <w:color w:val="000000"/>
          <w:kern w:val="0"/>
          <w:sz w:val="28"/>
          <w:szCs w:val="28"/>
        </w:rPr>
        <w:t xml:space="preserve">     </w:t>
      </w:r>
      <w:r>
        <w:rPr>
          <w:rFonts w:hint="eastAsia" w:ascii="仿宋_GB2312" w:hAnsi="宋体" w:eastAsia="仿宋_GB2312" w:cs="宋体"/>
          <w:color w:val="000000"/>
          <w:kern w:val="0"/>
          <w:sz w:val="28"/>
          <w:szCs w:val="28"/>
        </w:rPr>
        <w:t xml:space="preserve"> </w:t>
      </w:r>
    </w:p>
    <w:p w14:paraId="4C600A3F">
      <w:pPr>
        <w:rPr>
          <w:rFonts w:hint="eastAsia"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br w:type="page"/>
      </w:r>
    </w:p>
    <w:p w14:paraId="14CA7ABA">
      <w:pPr>
        <w:widowControl/>
        <w:spacing w:line="440" w:lineRule="exact"/>
        <w:jc w:val="left"/>
        <w:rPr>
          <w:rFonts w:ascii="仿宋_GB2312" w:hAnsi="宋体" w:eastAsia="仿宋_GB2312" w:cs="宋体"/>
          <w:b w:val="0"/>
          <w:bCs/>
          <w:color w:val="000000"/>
          <w:kern w:val="0"/>
          <w:sz w:val="28"/>
          <w:szCs w:val="28"/>
        </w:rPr>
      </w:pPr>
      <w:r>
        <w:rPr>
          <w:rFonts w:hint="eastAsia" w:ascii="仿宋_GB2312" w:hAnsi="宋体" w:eastAsia="仿宋_GB2312" w:cs="宋体"/>
          <w:b w:val="0"/>
          <w:bCs/>
          <w:color w:val="000000"/>
          <w:kern w:val="0"/>
          <w:sz w:val="28"/>
          <w:szCs w:val="28"/>
        </w:rPr>
        <w:t>附件1：</w:t>
      </w:r>
    </w:p>
    <w:p w14:paraId="318FB093">
      <w:pPr>
        <w:keepNext w:val="0"/>
        <w:keepLines w:val="0"/>
        <w:pageBreakBefore w:val="0"/>
        <w:widowControl/>
        <w:kinsoku/>
        <w:wordWrap/>
        <w:overflowPunct/>
        <w:topLinePunct w:val="0"/>
        <w:autoSpaceDE/>
        <w:autoSpaceDN/>
        <w:bidi w:val="0"/>
        <w:adjustRightInd/>
        <w:snapToGrid/>
        <w:spacing w:before="157" w:beforeLines="50" w:after="157" w:afterLines="50" w:line="640" w:lineRule="exact"/>
        <w:ind w:firstLine="0" w:firstLineChars="0"/>
        <w:jc w:val="center"/>
        <w:textAlignment w:val="auto"/>
        <w:rPr>
          <w:rFonts w:hint="eastAsia" w:ascii="仿宋" w:hAnsi="仿宋" w:eastAsia="仿宋" w:cs="宋体"/>
          <w:kern w:val="0"/>
          <w:sz w:val="28"/>
          <w:szCs w:val="28"/>
          <w:highlight w:val="none"/>
          <w:lang w:val="en-US" w:eastAsia="zh-CN"/>
        </w:rPr>
      </w:pPr>
      <w:r>
        <w:rPr>
          <w:rFonts w:hint="eastAsia" w:ascii="黑体" w:hAnsi="黑体" w:eastAsia="黑体" w:cs="黑体"/>
          <w:b w:val="0"/>
          <w:bCs/>
          <w:color w:val="000000"/>
          <w:kern w:val="0"/>
          <w:sz w:val="32"/>
          <w:szCs w:val="32"/>
        </w:rPr>
        <w:t>202</w:t>
      </w:r>
      <w:r>
        <w:rPr>
          <w:rFonts w:hint="eastAsia" w:ascii="黑体" w:hAnsi="黑体" w:eastAsia="黑体" w:cs="黑体"/>
          <w:b w:val="0"/>
          <w:bCs/>
          <w:color w:val="000000"/>
          <w:kern w:val="0"/>
          <w:sz w:val="32"/>
          <w:szCs w:val="32"/>
          <w:lang w:val="en-US" w:eastAsia="zh-CN"/>
        </w:rPr>
        <w:t>6</w:t>
      </w:r>
      <w:r>
        <w:rPr>
          <w:rFonts w:hint="eastAsia" w:ascii="黑体" w:hAnsi="黑体" w:eastAsia="黑体" w:cs="黑体"/>
          <w:b w:val="0"/>
          <w:bCs/>
          <w:color w:val="000000"/>
          <w:kern w:val="0"/>
          <w:sz w:val="32"/>
          <w:szCs w:val="32"/>
        </w:rPr>
        <w:t>年院级课题研究选题</w:t>
      </w:r>
      <w:r>
        <w:rPr>
          <w:rFonts w:hint="eastAsia" w:ascii="黑体" w:hAnsi="黑体" w:eastAsia="黑体" w:cs="黑体"/>
          <w:b w:val="0"/>
          <w:bCs/>
          <w:color w:val="000000"/>
          <w:kern w:val="0"/>
          <w:sz w:val="32"/>
          <w:szCs w:val="32"/>
          <w:lang w:val="en-US" w:eastAsia="zh-CN"/>
        </w:rPr>
        <w:t>方向</w:t>
      </w:r>
    </w:p>
    <w:p w14:paraId="53150E1B">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选题需紧扣《职业教育科研工作三年行动计划（2025—2027年）》《教育部关于深化职业教育教学关键要素改革的意见》（教职成〔2026〕1号）核心重点任务，紧密对接区域产业发展态势与现代职业教育改革发展实际，聚焦职业教育办学定位、产教融合、育人创新、国际合作、数字赋能等重点热点与难点问题。现将学院本年度重点研究方向明确如下，申请人可结合研究实际自拟题目。</w:t>
      </w:r>
    </w:p>
    <w:p w14:paraId="39E134DC">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（一）专业建设</w:t>
      </w:r>
    </w:p>
    <w:p w14:paraId="4F5AB44C">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职业本科人才培养模式、专业建设、课程体系、教材建设、教师培养及实践教学研究；以提升专业“地方经济支撑度，地方产业适配度”为导向的高职专业、专业群建设路径研究等。</w:t>
      </w:r>
    </w:p>
    <w:p w14:paraId="2AE15D6E">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（二）课程建设</w:t>
      </w:r>
    </w:p>
    <w:p w14:paraId="4A37FB4A">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新标准、技术和工艺融入专业课程；科学设计课程、升级改造课程；课程能力图谱绘制；课程综合化、模块化和项目化建设；课程思政元素资源库与教学案例建设；STEM教育、文化基础、人工智能等通识课程设置与建设；国家精品课程建设研究等。</w:t>
      </w:r>
    </w:p>
    <w:p w14:paraId="698FE637">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（三）实验实训室</w:t>
      </w:r>
    </w:p>
    <w:p w14:paraId="1C177714">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开展实训基地建设标准、日常运维管理标准、实践教学项目开发标准、学生岗位技能训练标准、实训考核评价标准的研制与落地应用。探索校企共建、共享、共管、共赢的实训基地运营模式与实践教学落地机制。</w:t>
      </w:r>
    </w:p>
    <w:p w14:paraId="2224CF8B">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（四）产教融合</w:t>
      </w:r>
    </w:p>
    <w:p w14:paraId="688BC7B7">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产教融合政策体系优化与落地实施；产教融合育人体系构建与高质量人才培养研究；产教融合平台（产业学院、实训基地等）建设与运营机制研究；市域产教联合体/行业产教融合共同体建设路径与效能研究。</w:t>
      </w:r>
    </w:p>
    <w:p w14:paraId="42567F5D">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（五）育人模式</w:t>
      </w:r>
    </w:p>
    <w:p w14:paraId="00E28FED">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高职专科—职业本科一体化人才培养模式研究；校企协同创新育人模式研究；职业教育文化育人与院校特色创建方面研究。</w:t>
      </w:r>
    </w:p>
    <w:p w14:paraId="3122790F">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（六）管理创新</w:t>
      </w:r>
    </w:p>
    <w:p w14:paraId="4C706FD9">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职业本科院校管理理念创新、体系创新、机制创新以及人工智能赋能学校管理、智慧校园建设实践、数字治理模式创新研究等。</w:t>
      </w:r>
    </w:p>
    <w:p w14:paraId="5B3EECE8">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（七）教师培养培训</w:t>
      </w:r>
    </w:p>
    <w:p w14:paraId="1505491B">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职教教师教育家精神内涵及弘扬教育家精神的机制体系构建研究；职业本科教师数字化能力提升研究；教师能力清单制定；教学评价体系完善；教师服务区域经济社会、产业发展能力提升等。</w:t>
      </w:r>
    </w:p>
    <w:p w14:paraId="7F536F38">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（八）国际合作与交流</w:t>
      </w:r>
    </w:p>
    <w:p w14:paraId="2CC7DE27">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职教出海合作模式创新探索与实践；职业教育标准出海质量保障体系构建；职业教育国际化师资队伍建设。</w:t>
      </w:r>
    </w:p>
    <w:p w14:paraId="45E3FF45">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（九）科普类方面研究</w:t>
      </w:r>
    </w:p>
    <w:p w14:paraId="3ED1F0B7">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开展各类科普项目的开发设计、实施路径、活动创新与育人成效研究；探索职业教育科普资源开发、科普活动常态化开展、科普育人体系构建的实践策略。</w:t>
      </w:r>
    </w:p>
    <w:p w14:paraId="77F3829A">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（十）农业领域方面研究</w:t>
      </w:r>
    </w:p>
    <w:p w14:paraId="5E9C8B75">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开展现代农业技术推广、涉农专业人才培养、现代农业产教融合、乡村技能人才培育等相关实践与理论研究。</w:t>
      </w:r>
    </w:p>
    <w:p w14:paraId="39D8B44D">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（十一）高新技术领域方面研究</w:t>
      </w:r>
    </w:p>
    <w:p w14:paraId="43298C89">
      <w:pPr>
        <w:pStyle w:val="17"/>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Times New Roman" w:hAnsi="Times New Roman" w:eastAsia="仿宋_GB2312" w:cs="宋体"/>
          <w:kern w:val="0"/>
          <w:sz w:val="28"/>
          <w:szCs w:val="28"/>
          <w:highlight w:val="none"/>
          <w:lang w:val="en-US" w:eastAsia="zh-CN"/>
        </w:rPr>
      </w:pPr>
      <w:r>
        <w:rPr>
          <w:rFonts w:hint="eastAsia" w:ascii="Times New Roman" w:hAnsi="Times New Roman" w:eastAsia="仿宋_GB2312" w:cs="宋体"/>
          <w:kern w:val="0"/>
          <w:sz w:val="28"/>
          <w:szCs w:val="28"/>
          <w:highlight w:val="none"/>
          <w:lang w:val="en-US" w:eastAsia="zh-CN"/>
        </w:rPr>
        <w:t>聚焦战略性新兴产业与高新技术产业发展需求，围绕新材料技术、新能源与节能环保技术、先进装备制造技术、新一代信息技术、农副产品精深加工等重点领域，开展对接产业发展的专业建设、人才培养、技术服务、产教融合、技术创新转化等相关研究。</w:t>
      </w:r>
    </w:p>
    <w:p w14:paraId="2F666CA6">
      <w:pPr>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rPr>
        <w:br w:type="page"/>
      </w:r>
    </w:p>
    <w:p w14:paraId="294125F7">
      <w:pPr>
        <w:keepNext w:val="0"/>
        <w:keepLines w:val="0"/>
        <w:pageBreakBefore w:val="0"/>
        <w:widowControl/>
        <w:kinsoku/>
        <w:wordWrap/>
        <w:overflowPunct/>
        <w:topLinePunct w:val="0"/>
        <w:autoSpaceDE/>
        <w:autoSpaceDN/>
        <w:bidi w:val="0"/>
        <w:adjustRightInd/>
        <w:snapToGrid/>
        <w:spacing w:before="157" w:beforeLines="50" w:after="157" w:afterLines="50" w:line="640" w:lineRule="exact"/>
        <w:ind w:firstLine="0" w:firstLineChars="0"/>
        <w:jc w:val="center"/>
        <w:textAlignment w:val="auto"/>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rPr>
        <w:t>202</w:t>
      </w:r>
      <w:r>
        <w:rPr>
          <w:rFonts w:hint="eastAsia" w:ascii="黑体" w:hAnsi="黑体" w:eastAsia="黑体" w:cs="黑体"/>
          <w:b w:val="0"/>
          <w:bCs/>
          <w:color w:val="000000"/>
          <w:kern w:val="0"/>
          <w:sz w:val="32"/>
          <w:szCs w:val="32"/>
          <w:lang w:val="en-US" w:eastAsia="zh-CN"/>
        </w:rPr>
        <w:t>6</w:t>
      </w:r>
      <w:r>
        <w:rPr>
          <w:rFonts w:hint="eastAsia" w:ascii="黑体" w:hAnsi="黑体" w:eastAsia="黑体" w:cs="黑体"/>
          <w:b w:val="0"/>
          <w:bCs/>
          <w:color w:val="000000"/>
          <w:kern w:val="0"/>
          <w:sz w:val="32"/>
          <w:szCs w:val="32"/>
        </w:rPr>
        <w:t>年</w:t>
      </w:r>
      <w:r>
        <w:rPr>
          <w:rFonts w:hint="eastAsia" w:ascii="黑体" w:hAnsi="黑体" w:eastAsia="黑体" w:cs="黑体"/>
          <w:b w:val="0"/>
          <w:bCs/>
          <w:color w:val="000000"/>
          <w:kern w:val="0"/>
          <w:sz w:val="32"/>
          <w:szCs w:val="32"/>
          <w:lang w:val="en-US" w:eastAsia="zh-CN"/>
        </w:rPr>
        <w:t>党建、思政专项</w:t>
      </w:r>
      <w:r>
        <w:rPr>
          <w:rFonts w:hint="eastAsia" w:ascii="黑体" w:hAnsi="黑体" w:eastAsia="黑体" w:cs="黑体"/>
          <w:b w:val="0"/>
          <w:bCs/>
          <w:color w:val="000000"/>
          <w:kern w:val="0"/>
          <w:sz w:val="32"/>
          <w:szCs w:val="32"/>
        </w:rPr>
        <w:t>选题指南</w:t>
      </w:r>
    </w:p>
    <w:p w14:paraId="5F4FC280">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基层党建引领学生社团思政育人与治理效能提升路径研究</w:t>
      </w:r>
    </w:p>
    <w:p w14:paraId="5D170519">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“党建+思政+校企合作”协同育人模式创新与实践探索</w:t>
      </w:r>
    </w:p>
    <w:p w14:paraId="38F33F4D">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基层党支部引领技能型人才思政培养与治理效能研究</w:t>
      </w:r>
    </w:p>
    <w:p w14:paraId="78E7103B">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党建思政引领校园安全与学生管理精细化育人实践研究</w:t>
      </w:r>
    </w:p>
    <w:p w14:paraId="7878B7E3">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基层党建思政与实训基地建设深度融合育人路径探索</w:t>
      </w:r>
    </w:p>
    <w:p w14:paraId="0DCE91B0">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党建思政引领“三全育人”体系落地的基层实践研究</w:t>
      </w:r>
    </w:p>
    <w:p w14:paraId="5D149C87">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新时代高校党建与课程思政深度融合机制与实施路径研</w:t>
      </w:r>
    </w:p>
    <w:p w14:paraId="569F6836">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党建引领师德师风建设与思政教育协同发展机制研究</w:t>
      </w:r>
    </w:p>
    <w:p w14:paraId="7F46C9C6">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学生党支部思政育人功能发挥与青年思想引领实践研究</w:t>
      </w:r>
    </w:p>
    <w:p w14:paraId="405BAC49">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lang w:val="en-US" w:eastAsia="zh-CN"/>
        </w:rPr>
        <w:t>数字化背景下党建思政工作创新与实践路径研究</w:t>
      </w:r>
    </w:p>
    <w:p w14:paraId="650AF3C0">
      <w:pPr>
        <w:keepNext w:val="0"/>
        <w:keepLines w:val="0"/>
        <w:pageBreakBefore w:val="0"/>
        <w:widowControl/>
        <w:kinsoku/>
        <w:wordWrap/>
        <w:overflowPunct/>
        <w:topLinePunct w:val="0"/>
        <w:autoSpaceDE/>
        <w:autoSpaceDN/>
        <w:bidi w:val="0"/>
        <w:adjustRightInd/>
        <w:snapToGrid/>
        <w:spacing w:before="157" w:beforeLines="50" w:after="157" w:afterLines="50" w:line="520" w:lineRule="exact"/>
        <w:ind w:firstLine="0" w:firstLineChars="0"/>
        <w:jc w:val="center"/>
        <w:textAlignment w:val="auto"/>
        <w:rPr>
          <w:rFonts w:hint="eastAsia" w:ascii="黑体" w:hAnsi="黑体" w:eastAsia="黑体" w:cs="黑体"/>
          <w:b w:val="0"/>
          <w:bCs/>
          <w:color w:val="000000"/>
          <w:kern w:val="0"/>
          <w:sz w:val="32"/>
          <w:szCs w:val="32"/>
        </w:rPr>
      </w:pPr>
      <w:r>
        <w:rPr>
          <w:rFonts w:hint="eastAsia" w:ascii="黑体" w:hAnsi="黑体" w:eastAsia="黑体" w:cs="黑体"/>
          <w:b w:val="0"/>
          <w:bCs/>
          <w:color w:val="000000"/>
          <w:kern w:val="0"/>
          <w:sz w:val="32"/>
          <w:szCs w:val="32"/>
        </w:rPr>
        <w:t>202</w:t>
      </w:r>
      <w:r>
        <w:rPr>
          <w:rFonts w:hint="eastAsia" w:ascii="黑体" w:hAnsi="黑体" w:eastAsia="黑体" w:cs="黑体"/>
          <w:b w:val="0"/>
          <w:bCs/>
          <w:color w:val="000000"/>
          <w:kern w:val="0"/>
          <w:sz w:val="32"/>
          <w:szCs w:val="32"/>
          <w:lang w:val="en-US" w:eastAsia="zh-CN"/>
        </w:rPr>
        <w:t>6</w:t>
      </w:r>
      <w:r>
        <w:rPr>
          <w:rFonts w:hint="eastAsia" w:ascii="黑体" w:hAnsi="黑体" w:eastAsia="黑体" w:cs="黑体"/>
          <w:b w:val="0"/>
          <w:bCs/>
          <w:color w:val="000000"/>
          <w:kern w:val="0"/>
          <w:sz w:val="32"/>
          <w:szCs w:val="32"/>
        </w:rPr>
        <w:t>年</w:t>
      </w:r>
      <w:r>
        <w:rPr>
          <w:rFonts w:hint="eastAsia" w:ascii="黑体" w:hAnsi="黑体" w:eastAsia="黑体" w:cs="黑体"/>
          <w:b w:val="0"/>
          <w:bCs/>
          <w:color w:val="000000"/>
          <w:kern w:val="0"/>
          <w:sz w:val="32"/>
          <w:szCs w:val="32"/>
          <w:lang w:val="en-US" w:eastAsia="zh-CN"/>
        </w:rPr>
        <w:t>辅导员专项</w:t>
      </w:r>
      <w:r>
        <w:rPr>
          <w:rFonts w:hint="eastAsia" w:ascii="黑体" w:hAnsi="黑体" w:eastAsia="黑体" w:cs="黑体"/>
          <w:b w:val="0"/>
          <w:bCs/>
          <w:color w:val="000000"/>
          <w:kern w:val="0"/>
          <w:sz w:val="32"/>
          <w:szCs w:val="32"/>
        </w:rPr>
        <w:t>选题指南</w:t>
      </w:r>
    </w:p>
    <w:p w14:paraId="3F765774">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新时代高校爱国主义教育精准化实施策略研究</w:t>
      </w:r>
    </w:p>
    <w:p w14:paraId="57527164">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跨学科视角下中华民族共同体意识教育内容体系的辅导员建构研究</w:t>
      </w:r>
    </w:p>
    <w:p w14:paraId="54B26CD6">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中华体育精神融入高校思政教育的辅导员育人实践路径创新研究</w:t>
      </w:r>
    </w:p>
    <w:p w14:paraId="56A2ABB8">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思政课程与课程思政协同下辅导员价值引领的路径优化研究</w:t>
      </w:r>
    </w:p>
    <w:p w14:paraId="037184BA">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传统美德与大学生道德养成教育融合的辅导员实践研究</w:t>
      </w:r>
    </w:p>
    <w:p w14:paraId="4318EB56">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非遗文化融入高职学生价值观培育的辅导员实践研究</w:t>
      </w:r>
    </w:p>
    <w:p w14:paraId="5F2418CA">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美育赋能大学生心理健康教育的跨学科实践研究</w:t>
      </w:r>
    </w:p>
    <w:p w14:paraId="0A1347C8">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高校“国家通用语言+思政”融合育人的辅导员实践创新研究</w:t>
      </w:r>
    </w:p>
    <w:p w14:paraId="171C0BD2">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传统美德与大学生道德养成教育融合的辅导员实践研究</w:t>
      </w:r>
    </w:p>
    <w:p w14:paraId="1421DBB3">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新质生产力驱动下“思政专业”互融的辅导员价值引领实践研究</w:t>
      </w:r>
    </w:p>
    <w:p w14:paraId="3B4A07CA">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智媒时代高校网络空间正能量传播与价值引领效能提升的辅导员研究</w:t>
      </w:r>
    </w:p>
    <w:p w14:paraId="0F43789B">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大学生网络文明素养培育与辅导员思政教育协同推进研究</w:t>
      </w:r>
    </w:p>
    <w:p w14:paraId="41F68F31">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高校“行走的思政课”实践教学中辅导员价值引领的精准赋能研究</w:t>
      </w:r>
    </w:p>
    <w:p w14:paraId="38994D89">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特殊群体学生价值引领的辅导员精准帮扶机制构建研究</w:t>
      </w:r>
    </w:p>
    <w:p w14:paraId="57D9B6D2">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宿舍共同体建设视角下多民族学生人际关系调适与心理健康教育</w:t>
      </w:r>
    </w:p>
    <w:p w14:paraId="1BDD9A91">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社交媒体依赖对大学生心理健康的影响及正向引导策略</w:t>
      </w:r>
    </w:p>
    <w:p w14:paraId="7614C09B">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eastAsia" w:ascii="Times New Roman" w:hAnsi="Times New Roman" w:eastAsia="仿宋_GB2312" w:cs="宋体"/>
          <w:kern w:val="0"/>
          <w:sz w:val="28"/>
          <w:szCs w:val="28"/>
        </w:rPr>
      </w:pPr>
      <w:r>
        <w:rPr>
          <w:rFonts w:hint="eastAsia" w:ascii="Times New Roman" w:hAnsi="Times New Roman" w:eastAsia="仿宋_GB2312" w:cs="宋体"/>
          <w:kern w:val="0"/>
          <w:sz w:val="28"/>
          <w:szCs w:val="28"/>
        </w:rPr>
        <w:t>高校短视频平台育人内容的生产传播机制创新</w:t>
      </w:r>
    </w:p>
    <w:p w14:paraId="19D98C48">
      <w:pPr>
        <w:pStyle w:val="17"/>
        <w:keepNext w:val="0"/>
        <w:keepLines w:val="0"/>
        <w:pageBreakBefore w:val="0"/>
        <w:widowControl/>
        <w:numPr>
          <w:ilvl w:val="0"/>
          <w:numId w:val="1"/>
        </w:numPr>
        <w:kinsoku/>
        <w:wordWrap/>
        <w:overflowPunct/>
        <w:topLinePunct w:val="0"/>
        <w:autoSpaceDE/>
        <w:autoSpaceDN/>
        <w:bidi w:val="0"/>
        <w:adjustRightInd/>
        <w:snapToGrid/>
        <w:spacing w:line="520" w:lineRule="exact"/>
        <w:ind w:left="425" w:leftChars="0" w:hanging="425" w:firstLineChars="0"/>
        <w:jc w:val="left"/>
        <w:textAlignment w:val="auto"/>
        <w:rPr>
          <w:rFonts w:hint="default" w:ascii="Times New Roman" w:hAnsi="Times New Roman" w:eastAsia="仿宋_GB2312" w:cs="宋体"/>
          <w:kern w:val="0"/>
          <w:sz w:val="28"/>
          <w:szCs w:val="28"/>
          <w:lang w:val="en-US" w:eastAsia="zh-CN"/>
        </w:rPr>
      </w:pPr>
      <w:r>
        <w:rPr>
          <w:rFonts w:hint="eastAsia" w:ascii="Times New Roman" w:hAnsi="Times New Roman" w:eastAsia="仿宋_GB2312" w:cs="宋体"/>
          <w:kern w:val="0"/>
          <w:sz w:val="28"/>
          <w:szCs w:val="28"/>
        </w:rPr>
        <w:t>家庭经济困难学生“发展型资助”成效评估与模式优化</w:t>
      </w:r>
    </w:p>
    <w:sectPr>
      <w:pgSz w:w="11906" w:h="16838"/>
      <w:pgMar w:top="1560" w:right="1418" w:bottom="1701"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6E9692-0493-4E37-A36A-124180B555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E136B950-02BB-4A4D-BECE-30FEA7918D3F}"/>
  </w:font>
  <w:font w:name="ˎ̥">
    <w:altName w:val="Times New Roman"/>
    <w:panose1 w:val="00000000000000000000"/>
    <w:charset w:val="00"/>
    <w:family w:val="roman"/>
    <w:pitch w:val="default"/>
    <w:sig w:usb0="00000000" w:usb1="00000000" w:usb2="00000000" w:usb3="00000000" w:csb0="00000000" w:csb1="00000000"/>
    <w:embedRegular r:id="rId3" w:fontKey="{DB04083D-FC50-4BD7-983C-160B99BDFD04}"/>
  </w:font>
  <w:font w:name="仿宋">
    <w:panose1 w:val="02010609060101010101"/>
    <w:charset w:val="86"/>
    <w:family w:val="modern"/>
    <w:pitch w:val="default"/>
    <w:sig w:usb0="800002BF" w:usb1="38CF7CFA" w:usb2="00000016" w:usb3="00000000" w:csb0="00040001" w:csb1="00000000"/>
    <w:embedRegular r:id="rId4" w:fontKey="{3BB924C8-E7B3-4ECD-84A0-11CD52A0F0B1}"/>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91396"/>
    <w:multiLevelType w:val="singleLevel"/>
    <w:tmpl w:val="2C79139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hYWUzMWUyMGQ5ZGE4NGM3ZjhiMGJhNDQwMWExZGIifQ=="/>
  </w:docVars>
  <w:rsids>
    <w:rsidRoot w:val="00C33FCB"/>
    <w:rsid w:val="0001643B"/>
    <w:rsid w:val="00020771"/>
    <w:rsid w:val="00036D5B"/>
    <w:rsid w:val="00056CD8"/>
    <w:rsid w:val="0006570D"/>
    <w:rsid w:val="000B470F"/>
    <w:rsid w:val="000E143B"/>
    <w:rsid w:val="000E19F7"/>
    <w:rsid w:val="000E4335"/>
    <w:rsid w:val="000F0FBE"/>
    <w:rsid w:val="000F53AC"/>
    <w:rsid w:val="000F6951"/>
    <w:rsid w:val="00143904"/>
    <w:rsid w:val="00171209"/>
    <w:rsid w:val="00171E93"/>
    <w:rsid w:val="00184FE5"/>
    <w:rsid w:val="001958F7"/>
    <w:rsid w:val="001A05D2"/>
    <w:rsid w:val="001B18DA"/>
    <w:rsid w:val="001B351E"/>
    <w:rsid w:val="001B7C6D"/>
    <w:rsid w:val="001E6302"/>
    <w:rsid w:val="0021167F"/>
    <w:rsid w:val="00222A73"/>
    <w:rsid w:val="002401A1"/>
    <w:rsid w:val="00260383"/>
    <w:rsid w:val="00281B7B"/>
    <w:rsid w:val="0029459A"/>
    <w:rsid w:val="002A6D37"/>
    <w:rsid w:val="002C7422"/>
    <w:rsid w:val="002D6638"/>
    <w:rsid w:val="002D7D19"/>
    <w:rsid w:val="002F6A7D"/>
    <w:rsid w:val="003036AF"/>
    <w:rsid w:val="003171CA"/>
    <w:rsid w:val="00346E7F"/>
    <w:rsid w:val="00365BD6"/>
    <w:rsid w:val="003E3581"/>
    <w:rsid w:val="00407020"/>
    <w:rsid w:val="004324DA"/>
    <w:rsid w:val="004663CB"/>
    <w:rsid w:val="00471205"/>
    <w:rsid w:val="00473908"/>
    <w:rsid w:val="004768D3"/>
    <w:rsid w:val="004A0331"/>
    <w:rsid w:val="004B03D1"/>
    <w:rsid w:val="004C2642"/>
    <w:rsid w:val="004E43BF"/>
    <w:rsid w:val="004F1884"/>
    <w:rsid w:val="0050769E"/>
    <w:rsid w:val="00524ED8"/>
    <w:rsid w:val="005554CE"/>
    <w:rsid w:val="0056190A"/>
    <w:rsid w:val="005820DC"/>
    <w:rsid w:val="00594D08"/>
    <w:rsid w:val="005B158D"/>
    <w:rsid w:val="005D3113"/>
    <w:rsid w:val="00612F65"/>
    <w:rsid w:val="00625924"/>
    <w:rsid w:val="0063773A"/>
    <w:rsid w:val="0063781A"/>
    <w:rsid w:val="00645A74"/>
    <w:rsid w:val="00646451"/>
    <w:rsid w:val="006B0933"/>
    <w:rsid w:val="006C48A4"/>
    <w:rsid w:val="006E042A"/>
    <w:rsid w:val="006E6B78"/>
    <w:rsid w:val="007304CC"/>
    <w:rsid w:val="00733AC6"/>
    <w:rsid w:val="007459E5"/>
    <w:rsid w:val="00775E23"/>
    <w:rsid w:val="007905CD"/>
    <w:rsid w:val="00796479"/>
    <w:rsid w:val="007A3B29"/>
    <w:rsid w:val="007D1C27"/>
    <w:rsid w:val="007D4BD0"/>
    <w:rsid w:val="008141D4"/>
    <w:rsid w:val="00814795"/>
    <w:rsid w:val="00830920"/>
    <w:rsid w:val="00832BDD"/>
    <w:rsid w:val="00850A13"/>
    <w:rsid w:val="00882173"/>
    <w:rsid w:val="008B4AB6"/>
    <w:rsid w:val="008B68CB"/>
    <w:rsid w:val="008E6FA1"/>
    <w:rsid w:val="008F7E29"/>
    <w:rsid w:val="00900F82"/>
    <w:rsid w:val="009016FC"/>
    <w:rsid w:val="00924825"/>
    <w:rsid w:val="009573EC"/>
    <w:rsid w:val="009806E4"/>
    <w:rsid w:val="00980770"/>
    <w:rsid w:val="009D5F26"/>
    <w:rsid w:val="009F542C"/>
    <w:rsid w:val="00A16175"/>
    <w:rsid w:val="00A2280E"/>
    <w:rsid w:val="00A36F38"/>
    <w:rsid w:val="00A430F9"/>
    <w:rsid w:val="00A82408"/>
    <w:rsid w:val="00A87EC4"/>
    <w:rsid w:val="00AA0EFE"/>
    <w:rsid w:val="00AA1BD6"/>
    <w:rsid w:val="00AA51C0"/>
    <w:rsid w:val="00AE3BE0"/>
    <w:rsid w:val="00B02625"/>
    <w:rsid w:val="00B20784"/>
    <w:rsid w:val="00B959F6"/>
    <w:rsid w:val="00BA346B"/>
    <w:rsid w:val="00C164AD"/>
    <w:rsid w:val="00C24839"/>
    <w:rsid w:val="00C33FCB"/>
    <w:rsid w:val="00C74579"/>
    <w:rsid w:val="00C8023E"/>
    <w:rsid w:val="00C8603F"/>
    <w:rsid w:val="00C9064D"/>
    <w:rsid w:val="00CA31AD"/>
    <w:rsid w:val="00CB6368"/>
    <w:rsid w:val="00D359C4"/>
    <w:rsid w:val="00D6327E"/>
    <w:rsid w:val="00D723A5"/>
    <w:rsid w:val="00DB672D"/>
    <w:rsid w:val="00DD5891"/>
    <w:rsid w:val="00DD5930"/>
    <w:rsid w:val="00DF5562"/>
    <w:rsid w:val="00E1200B"/>
    <w:rsid w:val="00E20F9B"/>
    <w:rsid w:val="00E35EFD"/>
    <w:rsid w:val="00E41A5E"/>
    <w:rsid w:val="00E676EF"/>
    <w:rsid w:val="00E72FBC"/>
    <w:rsid w:val="00E8005A"/>
    <w:rsid w:val="00EB4AEB"/>
    <w:rsid w:val="00EF38A8"/>
    <w:rsid w:val="00EF7620"/>
    <w:rsid w:val="00F06ABE"/>
    <w:rsid w:val="00F25364"/>
    <w:rsid w:val="00F2590C"/>
    <w:rsid w:val="00F4790F"/>
    <w:rsid w:val="00F5199A"/>
    <w:rsid w:val="00F60ADF"/>
    <w:rsid w:val="00F83CF6"/>
    <w:rsid w:val="00FB7CDC"/>
    <w:rsid w:val="00FC07C3"/>
    <w:rsid w:val="00FD26C5"/>
    <w:rsid w:val="01425E48"/>
    <w:rsid w:val="015B3238"/>
    <w:rsid w:val="015D0D5E"/>
    <w:rsid w:val="01883901"/>
    <w:rsid w:val="019D73AC"/>
    <w:rsid w:val="01DA2A1F"/>
    <w:rsid w:val="01F64D0F"/>
    <w:rsid w:val="02497534"/>
    <w:rsid w:val="02F30994"/>
    <w:rsid w:val="034D095E"/>
    <w:rsid w:val="03A013D6"/>
    <w:rsid w:val="03A20B7F"/>
    <w:rsid w:val="03D60954"/>
    <w:rsid w:val="04FC541C"/>
    <w:rsid w:val="055F2D75"/>
    <w:rsid w:val="05DB48F9"/>
    <w:rsid w:val="060A2B37"/>
    <w:rsid w:val="060F2843"/>
    <w:rsid w:val="062F3EDE"/>
    <w:rsid w:val="06D73361"/>
    <w:rsid w:val="06DB44D3"/>
    <w:rsid w:val="07603356"/>
    <w:rsid w:val="08B61527"/>
    <w:rsid w:val="08DB07BA"/>
    <w:rsid w:val="09783FAB"/>
    <w:rsid w:val="09D609C5"/>
    <w:rsid w:val="0A03231D"/>
    <w:rsid w:val="0A1B3EEC"/>
    <w:rsid w:val="0A23066B"/>
    <w:rsid w:val="0A5847B8"/>
    <w:rsid w:val="0B246449"/>
    <w:rsid w:val="0B50723E"/>
    <w:rsid w:val="0B9A670B"/>
    <w:rsid w:val="0BA650B0"/>
    <w:rsid w:val="0BD04822"/>
    <w:rsid w:val="0BD364C5"/>
    <w:rsid w:val="0C3C3C66"/>
    <w:rsid w:val="0C4A6383"/>
    <w:rsid w:val="0C6311F3"/>
    <w:rsid w:val="0C760F26"/>
    <w:rsid w:val="0CCE5F04"/>
    <w:rsid w:val="0D0F29CF"/>
    <w:rsid w:val="0D183D8B"/>
    <w:rsid w:val="0D58687D"/>
    <w:rsid w:val="0D63594E"/>
    <w:rsid w:val="0DE32407"/>
    <w:rsid w:val="0E7D2A40"/>
    <w:rsid w:val="0E8D07A9"/>
    <w:rsid w:val="0EAE7F1E"/>
    <w:rsid w:val="0EB83A78"/>
    <w:rsid w:val="0EC51CF1"/>
    <w:rsid w:val="0ECA7307"/>
    <w:rsid w:val="0F113188"/>
    <w:rsid w:val="0F4309BD"/>
    <w:rsid w:val="0F4946D0"/>
    <w:rsid w:val="0F865924"/>
    <w:rsid w:val="0F9C5147"/>
    <w:rsid w:val="0FA956AB"/>
    <w:rsid w:val="10093E5F"/>
    <w:rsid w:val="10BC73D6"/>
    <w:rsid w:val="10CA5CE4"/>
    <w:rsid w:val="10FE14EA"/>
    <w:rsid w:val="111451B1"/>
    <w:rsid w:val="113D6C89"/>
    <w:rsid w:val="11BD2FD9"/>
    <w:rsid w:val="12C30C3D"/>
    <w:rsid w:val="12DE7C61"/>
    <w:rsid w:val="130354DD"/>
    <w:rsid w:val="133B2712"/>
    <w:rsid w:val="14301CC2"/>
    <w:rsid w:val="143771ED"/>
    <w:rsid w:val="145A737F"/>
    <w:rsid w:val="14634486"/>
    <w:rsid w:val="15451DDD"/>
    <w:rsid w:val="15704C38"/>
    <w:rsid w:val="157E779D"/>
    <w:rsid w:val="1582722C"/>
    <w:rsid w:val="158C5316"/>
    <w:rsid w:val="15B36D47"/>
    <w:rsid w:val="15EC4007"/>
    <w:rsid w:val="1602382A"/>
    <w:rsid w:val="16932181"/>
    <w:rsid w:val="16C10A0F"/>
    <w:rsid w:val="176A5B2B"/>
    <w:rsid w:val="178B2922"/>
    <w:rsid w:val="179705F3"/>
    <w:rsid w:val="17EA0A1A"/>
    <w:rsid w:val="180C6BE2"/>
    <w:rsid w:val="180D6B40"/>
    <w:rsid w:val="186802BC"/>
    <w:rsid w:val="187908C4"/>
    <w:rsid w:val="18B07C93"/>
    <w:rsid w:val="18DA0A8E"/>
    <w:rsid w:val="191464FD"/>
    <w:rsid w:val="1943532F"/>
    <w:rsid w:val="196842EC"/>
    <w:rsid w:val="19E86730"/>
    <w:rsid w:val="1A0D10C1"/>
    <w:rsid w:val="1A316430"/>
    <w:rsid w:val="1A336710"/>
    <w:rsid w:val="1A4B1C44"/>
    <w:rsid w:val="1AB43291"/>
    <w:rsid w:val="1B5C1C2F"/>
    <w:rsid w:val="1B8617EC"/>
    <w:rsid w:val="1BCF0653"/>
    <w:rsid w:val="1BE539D2"/>
    <w:rsid w:val="1C164F14"/>
    <w:rsid w:val="1C224C26"/>
    <w:rsid w:val="1C705992"/>
    <w:rsid w:val="1CC41839"/>
    <w:rsid w:val="1CD13F56"/>
    <w:rsid w:val="1D2642A2"/>
    <w:rsid w:val="1D570900"/>
    <w:rsid w:val="1DD74CC7"/>
    <w:rsid w:val="1EFD7285"/>
    <w:rsid w:val="1F86727A"/>
    <w:rsid w:val="1FD44489"/>
    <w:rsid w:val="200308CB"/>
    <w:rsid w:val="20597005"/>
    <w:rsid w:val="208F6602"/>
    <w:rsid w:val="20C305B3"/>
    <w:rsid w:val="21374CD0"/>
    <w:rsid w:val="214D4032"/>
    <w:rsid w:val="217A2E0F"/>
    <w:rsid w:val="21D4456B"/>
    <w:rsid w:val="22162B37"/>
    <w:rsid w:val="22C97BAA"/>
    <w:rsid w:val="23823C7D"/>
    <w:rsid w:val="24364152"/>
    <w:rsid w:val="245E2574"/>
    <w:rsid w:val="24AA3A0B"/>
    <w:rsid w:val="255D6CCF"/>
    <w:rsid w:val="258424AE"/>
    <w:rsid w:val="25D04F1B"/>
    <w:rsid w:val="2650413E"/>
    <w:rsid w:val="26760048"/>
    <w:rsid w:val="26914E82"/>
    <w:rsid w:val="26EA27E4"/>
    <w:rsid w:val="279B588D"/>
    <w:rsid w:val="27DF5779"/>
    <w:rsid w:val="27F1038C"/>
    <w:rsid w:val="28894FF8"/>
    <w:rsid w:val="28F75508"/>
    <w:rsid w:val="29053906"/>
    <w:rsid w:val="296A5517"/>
    <w:rsid w:val="299B1B74"/>
    <w:rsid w:val="29AF561F"/>
    <w:rsid w:val="2A6A548F"/>
    <w:rsid w:val="2A8B7E3A"/>
    <w:rsid w:val="2AAD1B5F"/>
    <w:rsid w:val="2AC450FA"/>
    <w:rsid w:val="2ADB2B70"/>
    <w:rsid w:val="2B1716CE"/>
    <w:rsid w:val="2B4D0921"/>
    <w:rsid w:val="2B6E6CAD"/>
    <w:rsid w:val="2C26480C"/>
    <w:rsid w:val="2C793E3A"/>
    <w:rsid w:val="2E402CB1"/>
    <w:rsid w:val="2E7C6418"/>
    <w:rsid w:val="2E921798"/>
    <w:rsid w:val="2EEF6BEA"/>
    <w:rsid w:val="2F081A5A"/>
    <w:rsid w:val="2F1445A3"/>
    <w:rsid w:val="2F226CBC"/>
    <w:rsid w:val="2F6F1AD9"/>
    <w:rsid w:val="2FAA0D63"/>
    <w:rsid w:val="2FBE036A"/>
    <w:rsid w:val="2FCA4F61"/>
    <w:rsid w:val="2FE11B3B"/>
    <w:rsid w:val="2FF42B8F"/>
    <w:rsid w:val="3034062C"/>
    <w:rsid w:val="30801AC4"/>
    <w:rsid w:val="31010E56"/>
    <w:rsid w:val="3183186B"/>
    <w:rsid w:val="31864EB8"/>
    <w:rsid w:val="31AA329C"/>
    <w:rsid w:val="323B5CA2"/>
    <w:rsid w:val="328A6C2A"/>
    <w:rsid w:val="3301513E"/>
    <w:rsid w:val="33280087"/>
    <w:rsid w:val="33576B0C"/>
    <w:rsid w:val="33A87367"/>
    <w:rsid w:val="33B65F28"/>
    <w:rsid w:val="33C341A1"/>
    <w:rsid w:val="33D461AE"/>
    <w:rsid w:val="344F66F5"/>
    <w:rsid w:val="349B6ECC"/>
    <w:rsid w:val="35134CB4"/>
    <w:rsid w:val="35AE727C"/>
    <w:rsid w:val="35D8543E"/>
    <w:rsid w:val="36A757F3"/>
    <w:rsid w:val="36F96127"/>
    <w:rsid w:val="36FC6815"/>
    <w:rsid w:val="37BC4753"/>
    <w:rsid w:val="3801356A"/>
    <w:rsid w:val="383372D5"/>
    <w:rsid w:val="39131727"/>
    <w:rsid w:val="39317DFF"/>
    <w:rsid w:val="394E2D79"/>
    <w:rsid w:val="396E5F01"/>
    <w:rsid w:val="39BA7DF4"/>
    <w:rsid w:val="39C81D49"/>
    <w:rsid w:val="39DA437E"/>
    <w:rsid w:val="39DF3CFF"/>
    <w:rsid w:val="3A1157B7"/>
    <w:rsid w:val="3A173499"/>
    <w:rsid w:val="3AAD5BAB"/>
    <w:rsid w:val="3AD57550"/>
    <w:rsid w:val="3B005CDB"/>
    <w:rsid w:val="3B7874EE"/>
    <w:rsid w:val="3B8701AA"/>
    <w:rsid w:val="3BB05953"/>
    <w:rsid w:val="3C08753D"/>
    <w:rsid w:val="3C2E6878"/>
    <w:rsid w:val="3C3C0F95"/>
    <w:rsid w:val="3C6B7ACC"/>
    <w:rsid w:val="3C867485"/>
    <w:rsid w:val="3C94492D"/>
    <w:rsid w:val="3CAA4150"/>
    <w:rsid w:val="3CEA4483"/>
    <w:rsid w:val="3D145A6E"/>
    <w:rsid w:val="3D31661F"/>
    <w:rsid w:val="3D8250CD"/>
    <w:rsid w:val="3D98044D"/>
    <w:rsid w:val="3DB23681"/>
    <w:rsid w:val="3DCC459A"/>
    <w:rsid w:val="3DCC6348"/>
    <w:rsid w:val="3E846C23"/>
    <w:rsid w:val="3EE53B65"/>
    <w:rsid w:val="3F3423F7"/>
    <w:rsid w:val="3F5900B0"/>
    <w:rsid w:val="3F8C3FE1"/>
    <w:rsid w:val="401B18D6"/>
    <w:rsid w:val="406B3BF6"/>
    <w:rsid w:val="40C349C0"/>
    <w:rsid w:val="4105404B"/>
    <w:rsid w:val="42AD6748"/>
    <w:rsid w:val="42F86E16"/>
    <w:rsid w:val="431A5637"/>
    <w:rsid w:val="43291B47"/>
    <w:rsid w:val="436C29AE"/>
    <w:rsid w:val="438020AF"/>
    <w:rsid w:val="43C55D14"/>
    <w:rsid w:val="442315FC"/>
    <w:rsid w:val="443609BF"/>
    <w:rsid w:val="44446C38"/>
    <w:rsid w:val="444924A1"/>
    <w:rsid w:val="445B7B0D"/>
    <w:rsid w:val="447935C7"/>
    <w:rsid w:val="44957494"/>
    <w:rsid w:val="44FA379B"/>
    <w:rsid w:val="450B1E4C"/>
    <w:rsid w:val="452667AE"/>
    <w:rsid w:val="454F7F8B"/>
    <w:rsid w:val="46206165"/>
    <w:rsid w:val="4698326B"/>
    <w:rsid w:val="47AC47D7"/>
    <w:rsid w:val="47C47B25"/>
    <w:rsid w:val="47C96A0C"/>
    <w:rsid w:val="47CB2976"/>
    <w:rsid w:val="482F7BFF"/>
    <w:rsid w:val="48822425"/>
    <w:rsid w:val="48993386"/>
    <w:rsid w:val="48A04659"/>
    <w:rsid w:val="48BD520B"/>
    <w:rsid w:val="48C14140"/>
    <w:rsid w:val="48D82045"/>
    <w:rsid w:val="49584F34"/>
    <w:rsid w:val="4A2117CA"/>
    <w:rsid w:val="4AA541A9"/>
    <w:rsid w:val="4B0D62B2"/>
    <w:rsid w:val="4B803F20"/>
    <w:rsid w:val="4C856040"/>
    <w:rsid w:val="4CAC181F"/>
    <w:rsid w:val="4CAE613A"/>
    <w:rsid w:val="4CB46925"/>
    <w:rsid w:val="4CB968B5"/>
    <w:rsid w:val="4CC14099"/>
    <w:rsid w:val="4D084097"/>
    <w:rsid w:val="4D473582"/>
    <w:rsid w:val="4DDF78F7"/>
    <w:rsid w:val="4E061402"/>
    <w:rsid w:val="4E802F63"/>
    <w:rsid w:val="4E810A89"/>
    <w:rsid w:val="4EED7575"/>
    <w:rsid w:val="4EF94AC3"/>
    <w:rsid w:val="4F895E47"/>
    <w:rsid w:val="5086682B"/>
    <w:rsid w:val="512F6EC2"/>
    <w:rsid w:val="513D15DF"/>
    <w:rsid w:val="51426BF5"/>
    <w:rsid w:val="51583D23"/>
    <w:rsid w:val="51C404BD"/>
    <w:rsid w:val="51D81308"/>
    <w:rsid w:val="51E12F0E"/>
    <w:rsid w:val="52386C4B"/>
    <w:rsid w:val="52ED79E9"/>
    <w:rsid w:val="5320220C"/>
    <w:rsid w:val="53312A7E"/>
    <w:rsid w:val="53544002"/>
    <w:rsid w:val="542B3971"/>
    <w:rsid w:val="544E58B1"/>
    <w:rsid w:val="54977258"/>
    <w:rsid w:val="551D485B"/>
    <w:rsid w:val="557D01FC"/>
    <w:rsid w:val="563C1E65"/>
    <w:rsid w:val="565A72D3"/>
    <w:rsid w:val="566B62A7"/>
    <w:rsid w:val="56B55774"/>
    <w:rsid w:val="56C836F9"/>
    <w:rsid w:val="56DC71A4"/>
    <w:rsid w:val="57AD28EF"/>
    <w:rsid w:val="58122DC9"/>
    <w:rsid w:val="58C12AF6"/>
    <w:rsid w:val="592F3F03"/>
    <w:rsid w:val="5939268C"/>
    <w:rsid w:val="59733505"/>
    <w:rsid w:val="59771B43"/>
    <w:rsid w:val="599F3FD0"/>
    <w:rsid w:val="5AC73CC7"/>
    <w:rsid w:val="5B0B3062"/>
    <w:rsid w:val="5BB26726"/>
    <w:rsid w:val="5BC30933"/>
    <w:rsid w:val="5C0351D3"/>
    <w:rsid w:val="5C6462A1"/>
    <w:rsid w:val="5C700ABB"/>
    <w:rsid w:val="5C7236C4"/>
    <w:rsid w:val="5D0B5E3C"/>
    <w:rsid w:val="5D687D77"/>
    <w:rsid w:val="5D720862"/>
    <w:rsid w:val="5D7A7717"/>
    <w:rsid w:val="5DE121B6"/>
    <w:rsid w:val="5ED03A93"/>
    <w:rsid w:val="5EE412EC"/>
    <w:rsid w:val="5FA212E9"/>
    <w:rsid w:val="5FC1162D"/>
    <w:rsid w:val="5FC6687A"/>
    <w:rsid w:val="5FD73B6A"/>
    <w:rsid w:val="5FDE21DF"/>
    <w:rsid w:val="60270FE3"/>
    <w:rsid w:val="60311C36"/>
    <w:rsid w:val="606C2ECA"/>
    <w:rsid w:val="60A32AE1"/>
    <w:rsid w:val="60C03693"/>
    <w:rsid w:val="61001CE1"/>
    <w:rsid w:val="6118527D"/>
    <w:rsid w:val="61291238"/>
    <w:rsid w:val="616C5544"/>
    <w:rsid w:val="61A905CB"/>
    <w:rsid w:val="61AB7E9F"/>
    <w:rsid w:val="61AE57C3"/>
    <w:rsid w:val="61FC4A2A"/>
    <w:rsid w:val="620C3034"/>
    <w:rsid w:val="62174A37"/>
    <w:rsid w:val="62586279"/>
    <w:rsid w:val="62B2525D"/>
    <w:rsid w:val="62D376AD"/>
    <w:rsid w:val="62EB24E4"/>
    <w:rsid w:val="632D4B00"/>
    <w:rsid w:val="638210D3"/>
    <w:rsid w:val="64287ECD"/>
    <w:rsid w:val="6470717E"/>
    <w:rsid w:val="64813139"/>
    <w:rsid w:val="64A70DF2"/>
    <w:rsid w:val="64CA64E1"/>
    <w:rsid w:val="64CE1249"/>
    <w:rsid w:val="65123461"/>
    <w:rsid w:val="654F4FE5"/>
    <w:rsid w:val="657D7DA4"/>
    <w:rsid w:val="65A64182"/>
    <w:rsid w:val="66091638"/>
    <w:rsid w:val="6632293D"/>
    <w:rsid w:val="66974E96"/>
    <w:rsid w:val="67B93D66"/>
    <w:rsid w:val="67F648C2"/>
    <w:rsid w:val="681F3395"/>
    <w:rsid w:val="684626D0"/>
    <w:rsid w:val="68963FC4"/>
    <w:rsid w:val="689F6284"/>
    <w:rsid w:val="68C84B89"/>
    <w:rsid w:val="68DB550E"/>
    <w:rsid w:val="69140A20"/>
    <w:rsid w:val="694C640B"/>
    <w:rsid w:val="694D132E"/>
    <w:rsid w:val="69555483"/>
    <w:rsid w:val="69AE087B"/>
    <w:rsid w:val="69B95123"/>
    <w:rsid w:val="69FF347E"/>
    <w:rsid w:val="6A1A3E14"/>
    <w:rsid w:val="6B54205E"/>
    <w:rsid w:val="6B5C517D"/>
    <w:rsid w:val="6B673089"/>
    <w:rsid w:val="6B797260"/>
    <w:rsid w:val="6C9C1458"/>
    <w:rsid w:val="6CA36342"/>
    <w:rsid w:val="6CAF5EDC"/>
    <w:rsid w:val="6CC369E5"/>
    <w:rsid w:val="6E364F94"/>
    <w:rsid w:val="6E600263"/>
    <w:rsid w:val="6EC82A12"/>
    <w:rsid w:val="6EEA46FD"/>
    <w:rsid w:val="6F437969"/>
    <w:rsid w:val="6FF375E1"/>
    <w:rsid w:val="707B3132"/>
    <w:rsid w:val="70A1703D"/>
    <w:rsid w:val="70C31A59"/>
    <w:rsid w:val="711D41EA"/>
    <w:rsid w:val="71520337"/>
    <w:rsid w:val="718D5813"/>
    <w:rsid w:val="71A1306D"/>
    <w:rsid w:val="71AA3CCF"/>
    <w:rsid w:val="71B20DD6"/>
    <w:rsid w:val="72E70F53"/>
    <w:rsid w:val="72E92F9E"/>
    <w:rsid w:val="73263829"/>
    <w:rsid w:val="737C5B3F"/>
    <w:rsid w:val="73A2766E"/>
    <w:rsid w:val="74024296"/>
    <w:rsid w:val="74035919"/>
    <w:rsid w:val="741E6BF6"/>
    <w:rsid w:val="74EE481B"/>
    <w:rsid w:val="75383CE8"/>
    <w:rsid w:val="75935CAF"/>
    <w:rsid w:val="75B3511C"/>
    <w:rsid w:val="75F9549B"/>
    <w:rsid w:val="761756AB"/>
    <w:rsid w:val="761E2EDE"/>
    <w:rsid w:val="76A86A2C"/>
    <w:rsid w:val="76B52FC5"/>
    <w:rsid w:val="77EB3293"/>
    <w:rsid w:val="78320EC2"/>
    <w:rsid w:val="78520C1D"/>
    <w:rsid w:val="78572166"/>
    <w:rsid w:val="79034B09"/>
    <w:rsid w:val="79420227"/>
    <w:rsid w:val="796055BB"/>
    <w:rsid w:val="79BE0C60"/>
    <w:rsid w:val="79E55E9E"/>
    <w:rsid w:val="7A6C06BC"/>
    <w:rsid w:val="7AD61FD9"/>
    <w:rsid w:val="7B252618"/>
    <w:rsid w:val="7B62561B"/>
    <w:rsid w:val="7C4849DF"/>
    <w:rsid w:val="7CCF6CE0"/>
    <w:rsid w:val="7D1952C6"/>
    <w:rsid w:val="7D89203A"/>
    <w:rsid w:val="7E040C0B"/>
    <w:rsid w:val="7ED00AED"/>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Date"/>
    <w:basedOn w:val="1"/>
    <w:next w:val="1"/>
    <w:link w:val="13"/>
    <w:autoRedefine/>
    <w:semiHidden/>
    <w:unhideWhenUsed/>
    <w:qFormat/>
    <w:uiPriority w:val="99"/>
    <w:pPr>
      <w:ind w:left="100" w:leftChars="2500"/>
    </w:pPr>
  </w:style>
  <w:style w:type="paragraph" w:styleId="4">
    <w:name w:val="Balloon Text"/>
    <w:basedOn w:val="1"/>
    <w:link w:val="14"/>
    <w:autoRedefine/>
    <w:semiHidden/>
    <w:unhideWhenUsed/>
    <w:qFormat/>
    <w:uiPriority w:val="99"/>
    <w:rPr>
      <w:sz w:val="18"/>
      <w:szCs w:val="18"/>
    </w:rPr>
  </w:style>
  <w:style w:type="paragraph" w:styleId="5">
    <w:name w:val="footer"/>
    <w:basedOn w:val="1"/>
    <w:link w:val="16"/>
    <w:autoRedefine/>
    <w:unhideWhenUsed/>
    <w:qFormat/>
    <w:uiPriority w:val="99"/>
    <w:pPr>
      <w:tabs>
        <w:tab w:val="center" w:pos="4153"/>
        <w:tab w:val="right" w:pos="8306"/>
      </w:tabs>
      <w:snapToGrid w:val="0"/>
      <w:jc w:val="left"/>
    </w:pPr>
    <w:rPr>
      <w:sz w:val="18"/>
      <w:szCs w:val="18"/>
    </w:rPr>
  </w:style>
  <w:style w:type="paragraph" w:styleId="6">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rPr>
      <w:sz w:val="24"/>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Emphasis"/>
    <w:basedOn w:val="10"/>
    <w:autoRedefine/>
    <w:qFormat/>
    <w:uiPriority w:val="20"/>
    <w:rPr>
      <w:i/>
    </w:rPr>
  </w:style>
  <w:style w:type="character" w:customStyle="1" w:styleId="13">
    <w:name w:val="日期 字符"/>
    <w:basedOn w:val="10"/>
    <w:link w:val="3"/>
    <w:autoRedefine/>
    <w:semiHidden/>
    <w:qFormat/>
    <w:uiPriority w:val="99"/>
    <w:rPr>
      <w:rFonts w:ascii="Times New Roman" w:hAnsi="Times New Roman" w:eastAsia="宋体" w:cs="Times New Roman"/>
      <w:szCs w:val="24"/>
    </w:rPr>
  </w:style>
  <w:style w:type="character" w:customStyle="1" w:styleId="14">
    <w:name w:val="批注框文本 字符"/>
    <w:basedOn w:val="10"/>
    <w:link w:val="4"/>
    <w:autoRedefine/>
    <w:semiHidden/>
    <w:qFormat/>
    <w:uiPriority w:val="99"/>
    <w:rPr>
      <w:rFonts w:ascii="Times New Roman" w:hAnsi="Times New Roman" w:eastAsia="宋体" w:cs="Times New Roman"/>
      <w:sz w:val="18"/>
      <w:szCs w:val="18"/>
    </w:rPr>
  </w:style>
  <w:style w:type="character" w:customStyle="1" w:styleId="15">
    <w:name w:val="页眉 字符"/>
    <w:basedOn w:val="10"/>
    <w:link w:val="6"/>
    <w:autoRedefine/>
    <w:qFormat/>
    <w:uiPriority w:val="99"/>
    <w:rPr>
      <w:rFonts w:ascii="Times New Roman" w:hAnsi="Times New Roman" w:eastAsia="宋体" w:cs="Times New Roman"/>
      <w:sz w:val="18"/>
      <w:szCs w:val="18"/>
    </w:rPr>
  </w:style>
  <w:style w:type="character" w:customStyle="1" w:styleId="16">
    <w:name w:val="页脚 字符"/>
    <w:basedOn w:val="10"/>
    <w:link w:val="5"/>
    <w:autoRedefine/>
    <w:qFormat/>
    <w:uiPriority w:val="99"/>
    <w:rPr>
      <w:rFonts w:ascii="Times New Roman" w:hAnsi="Times New Roman" w:eastAsia="宋体" w:cs="Times New Roman"/>
      <w:sz w:val="18"/>
      <w:szCs w:val="18"/>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8</Pages>
  <Words>3779</Words>
  <Characters>3925</Characters>
  <Lines>11</Lines>
  <Paragraphs>3</Paragraphs>
  <TotalTime>14</TotalTime>
  <ScaleCrop>false</ScaleCrop>
  <LinksUpToDate>false</LinksUpToDate>
  <CharactersWithSpaces>4047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2018-09-11T03:53:00Z</dcterms:created>
  <dc:creator>Administrator</dc:creator>
  <cp:lastModifiedBy>王冬梅</cp:lastModifiedBy>
  <cp:lastPrinted>2026-06-02T02:07:00Z</cp:lastPrinted>
  <dcterms:modified xsi:type="dcterms:W3CDTF">2026-06-10T08:18:54Z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58D2C7FA6EDF4942892682ECA015987E_13</vt:lpwstr>
  </property>
  <property fmtid="{D5CDD505-2E9C-101B-9397-08002B2CF9AE}" pid="4" name="KSOTemplateDocerSaveRecord">
    <vt:lpwstr>eyJoZGlkIjoiYTQ0ZjliN2NhODM5ZTFjYWY1NDgxYjkyNTYxOTEzN2QiLCJ1c2VySWQiOiIxNjAxODEyODA2In0=</vt:lpwstr>
  </property>
</Properties>
</file>