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pacing w:val="1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pacing w:val="1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马克思主义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pacing w:val="1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学院科研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pacing w:val="1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管理办法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pacing w:val="1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pacing w:val="1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通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pacing w:val="12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pacing w:val="12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textAlignment w:val="baseline"/>
        <w:rPr>
          <w:rFonts w:ascii="Arial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507" w:leftChars="0"/>
        <w:jc w:val="both"/>
        <w:textAlignment w:val="baseline"/>
        <w:rPr>
          <w:rFonts w:hint="eastAsia" w:ascii="黑体" w:hAnsi="黑体" w:eastAsia="黑体" w:cs="黑体"/>
          <w:b/>
          <w:bCs/>
          <w:snapToGrid w:val="0"/>
          <w:color w:val="000000" w:themeColor="text1"/>
          <w:spacing w:val="-24"/>
          <w:kern w:val="0"/>
          <w:position w:val="1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spacing w:val="11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　</w:t>
      </w:r>
      <w:r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rFonts w:hint="eastAsia" w:ascii="黑体" w:hAnsi="黑体" w:eastAsia="黑体" w:cs="黑体"/>
          <w:b/>
          <w:bCs/>
          <w:snapToGrid w:val="0"/>
          <w:color w:val="000000" w:themeColor="text1"/>
          <w:spacing w:val="-24"/>
          <w:kern w:val="0"/>
          <w:positio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b/>
          <w:bCs/>
          <w:snapToGrid w:val="0"/>
          <w:color w:val="000000" w:themeColor="text1"/>
          <w:spacing w:val="-24"/>
          <w:kern w:val="0"/>
          <w:position w:val="1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、总则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507" w:leftChars="0" w:firstLine="676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 w:themeColor="text1"/>
          <w:spacing w:val="9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 w:themeColor="text1"/>
          <w:spacing w:val="9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为了规范学院的科研管理，提高科研水平和效率，特制定本办法。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 w:themeColor="text1"/>
          <w:spacing w:val="9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 w:themeColor="text1"/>
          <w:spacing w:val="9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 w:themeColor="text1"/>
          <w:spacing w:val="9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本办法适用于学院内所有科研项目的管理，包括科研项目的申报、立项、实施、结题和成果管理等方面。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 w:themeColor="text1"/>
          <w:spacing w:val="9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仿宋"/>
          <w:b w:val="0"/>
          <w:bCs w:val="0"/>
          <w:spacing w:val="11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</w:t>
      </w:r>
      <w:r>
        <w:rPr>
          <w:rFonts w:hint="eastAsia" w:ascii="黑体" w:hAnsi="黑体" w:eastAsia="黑体" w:cs="黑体"/>
          <w:b/>
          <w:bCs/>
          <w:snapToGrid w:val="0"/>
          <w:color w:val="000000" w:themeColor="text1"/>
          <w:spacing w:val="-24"/>
          <w:kern w:val="0"/>
          <w:position w:val="1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二、科研项目申报与立项</w:t>
      </w:r>
      <w:r>
        <w:rPr>
          <w:rFonts w:hint="eastAsia" w:ascii="仿宋" w:hAnsi="仿宋" w:eastAsia="仿宋" w:cs="仿宋"/>
          <w:b w:val="0"/>
          <w:bCs w:val="0"/>
          <w:spacing w:val="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br w:type="textWrapping"/>
      </w:r>
      <w:r>
        <w:rPr>
          <w:rFonts w:hint="eastAsia" w:cs="仿宋"/>
          <w:b w:val="0"/>
          <w:bCs w:val="0"/>
          <w:spacing w:val="11"/>
          <w:sz w:val="32"/>
          <w:szCs w:val="32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 w:themeColor="text1"/>
          <w:spacing w:val="9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学院鼓励教师积极申报各类科研项目，申报项目应符合学院的发展方向和学科特色，具有较高的学术水平和应用价值。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 w:themeColor="text1"/>
          <w:spacing w:val="9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 w:themeColor="text1"/>
          <w:spacing w:val="9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 w:themeColor="text1"/>
          <w:spacing w:val="9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申报科研项目应按照学院的要求提交申报材料，包括项目申请书、可行性报告等，申报材料应真实、准确、完整。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 w:themeColor="text1"/>
          <w:spacing w:val="9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仿宋"/>
          <w:b w:val="0"/>
          <w:bCs w:val="0"/>
          <w:spacing w:val="11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　　</w:t>
      </w:r>
      <w:r>
        <w:rPr>
          <w:rFonts w:hint="eastAsia" w:ascii="黑体" w:hAnsi="黑体" w:eastAsia="黑体" w:cs="黑体"/>
          <w:b/>
          <w:bCs/>
          <w:snapToGrid w:val="0"/>
          <w:color w:val="000000" w:themeColor="text1"/>
          <w:spacing w:val="-24"/>
          <w:kern w:val="0"/>
          <w:positio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三、科研项目实施与管理</w:t>
      </w:r>
      <w:r>
        <w:rPr>
          <w:rFonts w:hint="eastAsia" w:ascii="黑体" w:hAnsi="黑体" w:eastAsia="黑体" w:cs="黑体"/>
          <w:b w:val="0"/>
          <w:bCs w:val="0"/>
          <w:spacing w:val="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br w:type="textWrapping"/>
      </w:r>
      <w:r>
        <w:rPr>
          <w:rFonts w:hint="eastAsia" w:cs="仿宋"/>
          <w:b w:val="0"/>
          <w:bCs w:val="0"/>
          <w:spacing w:val="11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　　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 w:themeColor="text1"/>
          <w:spacing w:val="9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科研项目负责人应按照项目合同的要求，认真组织实施科研项目，确保项目的进度和质量。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 w:themeColor="text1"/>
          <w:spacing w:val="9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 w:themeColor="text1"/>
          <w:spacing w:val="9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 w:themeColor="text1"/>
          <w:spacing w:val="9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科研项目经费的使用应严格按照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 w:themeColor="text1"/>
          <w:spacing w:val="9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 w:themeColor="text1"/>
          <w:spacing w:val="9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院的规定执行，不得挪用、滥用经费。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ind w:left="507" w:leftChars="0" w:firstLine="547" w:firstLineChars="200"/>
        <w:jc w:val="both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 w:themeColor="text1"/>
          <w:spacing w:val="9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snapToGrid w:val="0"/>
          <w:color w:val="000000" w:themeColor="text1"/>
          <w:spacing w:val="-24"/>
          <w:kern w:val="0"/>
          <w:positio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四、科研项目结题与成果管理</w:t>
      </w:r>
      <w:r>
        <w:rPr>
          <w:rFonts w:hint="eastAsia" w:ascii="黑体" w:hAnsi="黑体" w:eastAsia="黑体" w:cs="黑体"/>
          <w:b w:val="0"/>
          <w:bCs w:val="0"/>
          <w:spacing w:val="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br w:type="textWrapping"/>
      </w:r>
      <w:r>
        <w:rPr>
          <w:rFonts w:hint="eastAsia" w:cs="仿宋"/>
          <w:b w:val="0"/>
          <w:bCs w:val="0"/>
          <w:spacing w:val="11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　　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 w:themeColor="text1"/>
          <w:spacing w:val="9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科研项目完成后，项目负责人应提交结题报告和成果报告，经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 w:themeColor="text1"/>
          <w:spacing w:val="9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 w:themeColor="text1"/>
          <w:spacing w:val="9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院组织专家评审后，方可结题。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 w:themeColor="text1"/>
          <w:spacing w:val="9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仿宋"/>
          <w:b w:val="0"/>
          <w:bCs w:val="0"/>
          <w:spacing w:val="11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　　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 w:themeColor="text1"/>
          <w:spacing w:val="9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科研项目的成果包括论文、专利、软件著作权等，应按照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 w:themeColor="text1"/>
          <w:spacing w:val="9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 w:themeColor="text1"/>
          <w:spacing w:val="9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院的规定进行登记和管理。学院鼓励科研成果的推广和应用，促进科技成果的转化。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 w:themeColor="text1"/>
          <w:spacing w:val="9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cs="仿宋"/>
          <w:b w:val="0"/>
          <w:bCs w:val="0"/>
          <w:spacing w:val="11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　　</w:t>
      </w:r>
      <w:r>
        <w:rPr>
          <w:rFonts w:hint="eastAsia" w:ascii="黑体" w:hAnsi="黑体" w:eastAsia="黑体" w:cs="黑体"/>
          <w:b/>
          <w:bCs/>
          <w:snapToGrid w:val="0"/>
          <w:color w:val="000000" w:themeColor="text1"/>
          <w:spacing w:val="-24"/>
          <w:kern w:val="0"/>
          <w:position w:val="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五、附则</w:t>
      </w:r>
      <w:r>
        <w:rPr>
          <w:rFonts w:hint="eastAsia" w:ascii="黑体" w:hAnsi="黑体" w:eastAsia="黑体" w:cs="黑体"/>
          <w:b w:val="0"/>
          <w:bCs w:val="0"/>
          <w:spacing w:val="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br w:type="textWrapping"/>
      </w:r>
      <w:r>
        <w:rPr>
          <w:rFonts w:hint="eastAsia" w:cs="仿宋"/>
          <w:b w:val="0"/>
          <w:bCs w:val="0"/>
          <w:spacing w:val="11"/>
          <w:sz w:val="32"/>
          <w:szCs w:val="32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　　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 w:themeColor="text1"/>
          <w:spacing w:val="9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本办法自发布之日起施行，如有未尽事宜，由学院解释并制定补充规定。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 w:themeColor="text1"/>
          <w:spacing w:val="9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 w:themeColor="text1"/>
          <w:spacing w:val="9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 w:themeColor="text1"/>
          <w:spacing w:val="9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本办法的修改和废止，须经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 w:themeColor="text1"/>
          <w:spacing w:val="9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总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 w:themeColor="text1"/>
          <w:spacing w:val="9"/>
          <w:kern w:val="0"/>
          <w:sz w:val="32"/>
          <w:szCs w:val="32"/>
          <w:lang w:val="en-US" w:eastAsia="en-US" w:bidi="ar-SA"/>
          <w14:textFill>
            <w14:solidFill>
              <w14:schemeClr w14:val="tx1"/>
            </w14:solidFill>
          </w14:textFill>
        </w:rPr>
        <w:t>院学术委员会审议通过，报院长批准后公布实施。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atLeast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11"/>
          <w:sz w:val="32"/>
          <w:szCs w:val="3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rPr>
          <w:b w:val="0"/>
          <w:bCs w:val="0"/>
          <w:sz w:val="32"/>
          <w:szCs w:val="32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F876FCB-6DEE-4374-8DF3-24F02BD6BFB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7B3C091-BFA4-4B55-B892-ED72FBFCCC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8DEAD3B9-518D-41BF-91DE-8C578E0275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50E66B6-40CA-4FA3-A970-A06C4B8C9FE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9685606B-2E06-423D-9BAA-3D09FAD2138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7407B1BA-E598-43A4-BDA5-4601149FCB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YzMxZGVhNTM2Njg1Mzg4OTZiYTgyODlkNjgwZjUifQ=="/>
  </w:docVars>
  <w:rsids>
    <w:rsidRoot w:val="2B67219D"/>
    <w:rsid w:val="2B67219D"/>
    <w:rsid w:val="63FB5C17"/>
    <w:rsid w:val="645E2BB9"/>
    <w:rsid w:val="7291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2024-01-22T08:30:00Z</dcterms:created>
  <dc:creator>张金红</dc:creator>
  <cp:lastModifiedBy>张金红</cp:lastModifiedBy>
  <dcterms:modified xsi:type="dcterms:W3CDTF">2024-01-22T09:10:34Z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B7F2B9AB60BC4901A2E1F420E65E2754_11</vt:lpwstr>
  </property>
</Properties>
</file>