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校级组织工作人员名单</w:t>
      </w:r>
    </w:p>
    <w:tbl>
      <w:tblPr>
        <w:tblStyle w:val="3"/>
        <w:tblpPr w:leftFromText="180" w:rightFromText="180" w:vertAnchor="text" w:horzAnchor="page" w:tblpX="1578" w:tblpY="577"/>
        <w:tblOverlap w:val="never"/>
        <w:tblW w:w="9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078"/>
        <w:gridCol w:w="1048"/>
        <w:gridCol w:w="1134"/>
        <w:gridCol w:w="1291"/>
        <w:gridCol w:w="1700"/>
        <w:gridCol w:w="1212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6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序 号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 名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政治面貌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院系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年级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最近1个学期/最近1学年/入学以来学习成绩综合排名（一年级新生、研究生不需填写）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是否存在课业不及格情况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院系、班级学生工作经历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牛文杰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信息工程分院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计应192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     2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梁向栋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信息工程分院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计应191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陈慧艳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 xml:space="preserve">共青团员 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人资191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杨帆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水建分院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建筑192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罗森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信息分院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计应191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周任翔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石油191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袁天祝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19机电3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刘勇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19机电3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彭英奇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电气192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21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蒋睿杰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轻工分院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烹调191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10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魏新霞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信息分院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信管192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9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张福东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石油191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30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杨晨林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水建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建筑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19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吴小敏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物管192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1</w:t>
            </w:r>
            <w:bookmarkStart w:id="0" w:name="_GoBack"/>
            <w:bookmarkEnd w:id="0"/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王天翔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机电191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13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杨凯峰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19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机电3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王永建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电气192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孟嘉俊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信息分院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物联191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28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杨硕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水建分院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建筑192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22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闫豪祥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信息分院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物联191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34</w:t>
            </w: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  <w:t>否</w:t>
            </w: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何宏宇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电商201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单雅儒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信息分院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广影201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秦梦媛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会计203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马海龙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信息分院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数媒202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高虎利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信息分院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计应205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贾雪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电商202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蒋琦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学前202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陈玉丽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学前205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马雨蝶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物流202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佳米娜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学前204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廖月星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学前203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马曼彦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学前204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张清泉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物流202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杨德福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20建筑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王语珊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学前203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张瑞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学前203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马晓惠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电商203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秦惠娜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电商203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曹晨阳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电商203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王淑杰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物流202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苏蕙龄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物流202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海迪且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信息分院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数媒201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张佳俊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20汽修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44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李嘉欢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轻工分院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服装201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闾晓燕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旅游201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46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张雍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20汽修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47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张云峥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无人机201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48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李玉龙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物管203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49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陈沿花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学前201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50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马敏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学前201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51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吴佳楠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水建分院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水利202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梁玉寒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轻工分院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环境202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53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张新财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机电分院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无人机201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54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赵晓帆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水建分院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园林技术201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55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贾志轩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水建分院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造价201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迪丽热巴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学前205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57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苑璐洁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会计203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58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白云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会计203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59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马宁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旅游202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4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60</w:t>
            </w:r>
          </w:p>
        </w:tc>
        <w:tc>
          <w:tcPr>
            <w:tcW w:w="1078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卢祥辉</w:t>
            </w:r>
          </w:p>
        </w:tc>
        <w:tc>
          <w:tcPr>
            <w:tcW w:w="104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预备党员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经贸分院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物管201</w:t>
            </w:r>
          </w:p>
        </w:tc>
        <w:tc>
          <w:tcPr>
            <w:tcW w:w="1700" w:type="dxa"/>
            <w:vAlign w:val="center"/>
          </w:tcPr>
          <w:p>
            <w:pPr>
              <w:spacing w:line="4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jc w:val="center"/>
        <w:rPr>
          <w:rFonts w:hint="default"/>
          <w:sz w:val="44"/>
          <w:szCs w:val="5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757DEC"/>
    <w:rsid w:val="029B657A"/>
    <w:rsid w:val="14DC36A1"/>
    <w:rsid w:val="45757DEC"/>
    <w:rsid w:val="632272C0"/>
    <w:rsid w:val="7877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2020-11-13T10:03:00Z</dcterms:created>
  <dc:creator>陈慧艳</dc:creator>
  <cp:lastModifiedBy>不忘初心方得始终</cp:lastModifiedBy>
  <dcterms:modified xsi:type="dcterms:W3CDTF">2020-11-13T14:45:45Z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