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33" w:rsidRDefault="00EA3A93">
      <w:pPr>
        <w:pStyle w:val="1"/>
        <w:spacing w:afterLines="0" w:line="240" w:lineRule="auto"/>
        <w:rPr>
          <w:rFonts w:ascii="宋体" w:hAnsi="宋体" w:cs="宋体"/>
          <w:b w:val="0"/>
          <w:bCs w:val="0"/>
          <w:sz w:val="30"/>
          <w:szCs w:val="30"/>
        </w:rPr>
      </w:pPr>
      <w:bookmarkStart w:id="0" w:name="_Toc438027897"/>
      <w:r>
        <w:rPr>
          <w:rFonts w:ascii="宋体" w:hAnsi="宋体" w:cs="宋体" w:hint="eastAsia"/>
          <w:b w:val="0"/>
          <w:bCs w:val="0"/>
          <w:sz w:val="30"/>
          <w:szCs w:val="30"/>
        </w:rPr>
        <w:t>热能工程动力技术专业</w:t>
      </w:r>
      <w:r>
        <w:rPr>
          <w:rFonts w:ascii="宋体" w:hAnsi="宋体" w:cs="宋体" w:hint="eastAsia"/>
          <w:b w:val="0"/>
          <w:bCs w:val="0"/>
          <w:sz w:val="30"/>
          <w:szCs w:val="30"/>
        </w:rPr>
        <w:t>人才培养</w:t>
      </w:r>
      <w:bookmarkEnd w:id="0"/>
      <w:r>
        <w:rPr>
          <w:rFonts w:ascii="宋体" w:hAnsi="宋体" w:cs="宋体" w:hint="eastAsia"/>
          <w:b w:val="0"/>
          <w:bCs w:val="0"/>
          <w:sz w:val="30"/>
          <w:szCs w:val="30"/>
        </w:rPr>
        <w:t>方案</w:t>
      </w:r>
    </w:p>
    <w:p w:rsidR="00730833" w:rsidRDefault="00EA3A93">
      <w:pPr>
        <w:pStyle w:val="1"/>
        <w:spacing w:after="156" w:line="240" w:lineRule="auto"/>
        <w:ind w:firstLineChars="200" w:firstLine="482"/>
        <w:jc w:val="left"/>
        <w:rPr>
          <w:rFonts w:ascii="宋体" w:hAnsi="宋体" w:cs="宋体"/>
          <w:sz w:val="24"/>
          <w:szCs w:val="24"/>
        </w:rPr>
      </w:pPr>
      <w:r>
        <w:rPr>
          <w:rFonts w:ascii="宋体" w:hAnsi="宋体" w:cs="宋体" w:hint="eastAsia"/>
          <w:sz w:val="24"/>
          <w:szCs w:val="24"/>
        </w:rPr>
        <w:t>一、专业名称及代码</w:t>
      </w:r>
    </w:p>
    <w:p w:rsidR="00730833" w:rsidRDefault="00EA3A93">
      <w:pPr>
        <w:overflowPunct w:val="0"/>
        <w:adjustRightInd w:val="0"/>
        <w:ind w:firstLineChars="200" w:firstLine="480"/>
        <w:outlineLvl w:val="0"/>
        <w:rPr>
          <w:rFonts w:ascii="宋体" w:hAnsi="宋体" w:cs="宋体"/>
          <w:sz w:val="24"/>
          <w:szCs w:val="24"/>
        </w:rPr>
      </w:pPr>
      <w:r>
        <w:rPr>
          <w:rFonts w:ascii="宋体" w:hAnsi="宋体" w:cs="宋体" w:hint="eastAsia"/>
          <w:sz w:val="24"/>
          <w:szCs w:val="24"/>
        </w:rPr>
        <w:t>热能工程动力技术</w:t>
      </w:r>
      <w:r>
        <w:rPr>
          <w:rFonts w:ascii="宋体" w:hAnsi="宋体" w:cs="宋体" w:hint="eastAsia"/>
          <w:sz w:val="24"/>
          <w:szCs w:val="24"/>
        </w:rPr>
        <w:t>（</w:t>
      </w:r>
      <w:r>
        <w:rPr>
          <w:rFonts w:ascii="宋体" w:hAnsi="宋体" w:cs="宋体" w:hint="eastAsia"/>
          <w:sz w:val="24"/>
          <w:szCs w:val="24"/>
        </w:rPr>
        <w:t>430201</w:t>
      </w:r>
      <w:r>
        <w:rPr>
          <w:rFonts w:ascii="宋体" w:hAnsi="宋体" w:cs="宋体" w:hint="eastAsia"/>
          <w:sz w:val="24"/>
          <w:szCs w:val="24"/>
        </w:rPr>
        <w:t>）。</w:t>
      </w:r>
    </w:p>
    <w:p w:rsidR="00730833" w:rsidRDefault="00EA3A93">
      <w:pPr>
        <w:pStyle w:val="1"/>
        <w:spacing w:after="156" w:line="240" w:lineRule="auto"/>
        <w:ind w:firstLineChars="200" w:firstLine="482"/>
        <w:jc w:val="left"/>
        <w:rPr>
          <w:rFonts w:ascii="宋体" w:hAnsi="宋体" w:cs="宋体"/>
          <w:sz w:val="24"/>
          <w:szCs w:val="24"/>
        </w:rPr>
      </w:pPr>
      <w:r>
        <w:rPr>
          <w:rFonts w:ascii="宋体" w:hAnsi="宋体" w:cs="宋体" w:hint="eastAsia"/>
          <w:sz w:val="24"/>
          <w:szCs w:val="24"/>
        </w:rPr>
        <w:t>二、入学要求</w:t>
      </w:r>
    </w:p>
    <w:p w:rsidR="00730833" w:rsidRDefault="00EA3A93">
      <w:pPr>
        <w:overflowPunct w:val="0"/>
        <w:adjustRightInd w:val="0"/>
        <w:ind w:firstLineChars="200" w:firstLine="480"/>
        <w:outlineLvl w:val="0"/>
        <w:rPr>
          <w:rFonts w:ascii="宋体" w:hAnsi="宋体" w:cs="宋体"/>
          <w:sz w:val="24"/>
          <w:szCs w:val="24"/>
        </w:rPr>
      </w:pPr>
      <w:r>
        <w:rPr>
          <w:rFonts w:ascii="宋体" w:hAnsi="宋体" w:cs="宋体" w:hint="eastAsia"/>
          <w:sz w:val="24"/>
          <w:szCs w:val="24"/>
        </w:rPr>
        <w:t>普通高级中学毕业、中等职业学校毕业或具备同等学历。</w:t>
      </w:r>
    </w:p>
    <w:p w:rsidR="00730833" w:rsidRDefault="00EA3A93">
      <w:pPr>
        <w:pStyle w:val="1"/>
        <w:spacing w:after="156" w:line="240" w:lineRule="auto"/>
        <w:ind w:firstLineChars="200" w:firstLine="482"/>
        <w:jc w:val="left"/>
        <w:rPr>
          <w:rFonts w:ascii="宋体" w:hAnsi="宋体" w:cs="宋体"/>
          <w:sz w:val="24"/>
          <w:szCs w:val="24"/>
        </w:rPr>
      </w:pPr>
      <w:r>
        <w:rPr>
          <w:rFonts w:ascii="宋体" w:hAnsi="宋体" w:cs="宋体" w:hint="eastAsia"/>
          <w:sz w:val="24"/>
          <w:szCs w:val="24"/>
        </w:rPr>
        <w:t>三、修业年限</w:t>
      </w:r>
    </w:p>
    <w:p w:rsidR="00730833" w:rsidRDefault="00EA3A93">
      <w:pPr>
        <w:overflowPunct w:val="0"/>
        <w:adjustRightInd w:val="0"/>
        <w:ind w:firstLineChars="200" w:firstLine="480"/>
        <w:outlineLvl w:val="0"/>
        <w:rPr>
          <w:rFonts w:ascii="宋体" w:hAnsi="宋体" w:cs="宋体"/>
          <w:sz w:val="24"/>
          <w:szCs w:val="24"/>
        </w:rPr>
      </w:pPr>
      <w:r>
        <w:rPr>
          <w:rFonts w:ascii="宋体" w:hAnsi="宋体" w:cs="宋体" w:hint="eastAsia"/>
          <w:sz w:val="24"/>
          <w:szCs w:val="24"/>
        </w:rPr>
        <w:t>叁年。</w:t>
      </w:r>
    </w:p>
    <w:p w:rsidR="00730833" w:rsidRDefault="00EA3A93">
      <w:pPr>
        <w:pStyle w:val="1"/>
        <w:spacing w:after="156" w:line="240" w:lineRule="auto"/>
        <w:ind w:firstLineChars="200" w:firstLine="482"/>
        <w:jc w:val="left"/>
        <w:rPr>
          <w:rFonts w:ascii="宋体" w:hAnsi="宋体" w:cs="宋体"/>
          <w:sz w:val="24"/>
          <w:szCs w:val="24"/>
        </w:rPr>
      </w:pPr>
      <w:r>
        <w:rPr>
          <w:rFonts w:ascii="宋体" w:hAnsi="宋体" w:cs="宋体" w:hint="eastAsia"/>
          <w:sz w:val="24"/>
          <w:szCs w:val="24"/>
        </w:rPr>
        <w:t>四、职业面向</w:t>
      </w:r>
    </w:p>
    <w:p w:rsidR="00730833" w:rsidRDefault="00EA3A93">
      <w:pPr>
        <w:overflowPunct w:val="0"/>
        <w:adjustRightInd w:val="0"/>
        <w:jc w:val="center"/>
        <w:outlineLvl w:val="0"/>
        <w:rPr>
          <w:rFonts w:ascii="宋体" w:hAnsi="宋体" w:cs="宋体"/>
        </w:rPr>
      </w:pPr>
      <w:r>
        <w:rPr>
          <w:rFonts w:ascii="宋体" w:hAnsi="宋体" w:cs="宋体" w:hint="eastAsia"/>
        </w:rPr>
        <w:t>表一</w:t>
      </w:r>
      <w:r>
        <w:rPr>
          <w:rFonts w:ascii="宋体" w:hAnsi="宋体" w:cs="宋体" w:hint="eastAsia"/>
        </w:rPr>
        <w:t xml:space="preserve">  </w:t>
      </w:r>
      <w:r>
        <w:rPr>
          <w:rFonts w:ascii="宋体" w:hAnsi="宋体" w:cs="宋体" w:hint="eastAsia"/>
        </w:rPr>
        <w:t>热能工程动力技术专业</w:t>
      </w:r>
      <w:r>
        <w:rPr>
          <w:rFonts w:ascii="宋体" w:hAnsi="宋体" w:cs="宋体" w:hint="eastAsia"/>
        </w:rPr>
        <w:t>主要职业面向一览表</w:t>
      </w:r>
    </w:p>
    <w:tbl>
      <w:tblPr>
        <w:tblStyle w:val="ac"/>
        <w:tblW w:w="8360" w:type="dxa"/>
        <w:jc w:val="center"/>
        <w:tblLayout w:type="fixed"/>
        <w:tblLook w:val="04A0" w:firstRow="1" w:lastRow="0" w:firstColumn="1" w:lastColumn="0" w:noHBand="0" w:noVBand="1"/>
      </w:tblPr>
      <w:tblGrid>
        <w:gridCol w:w="1718"/>
        <w:gridCol w:w="1268"/>
        <w:gridCol w:w="1157"/>
        <w:gridCol w:w="1860"/>
        <w:gridCol w:w="2357"/>
      </w:tblGrid>
      <w:tr w:rsidR="00730833">
        <w:trPr>
          <w:jc w:val="center"/>
        </w:trPr>
        <w:tc>
          <w:tcPr>
            <w:tcW w:w="1718" w:type="dxa"/>
            <w:tcBorders>
              <w:tl2br w:val="nil"/>
              <w:tr2bl w:val="nil"/>
            </w:tcBorders>
          </w:tcPr>
          <w:p w:rsidR="00730833" w:rsidRDefault="00EA3A93">
            <w:pPr>
              <w:overflowPunct w:val="0"/>
              <w:adjustRightInd w:val="0"/>
              <w:jc w:val="center"/>
              <w:rPr>
                <w:rFonts w:ascii="宋体" w:hAnsi="宋体" w:cs="宋体"/>
                <w:szCs w:val="21"/>
              </w:rPr>
            </w:pPr>
            <w:r>
              <w:rPr>
                <w:rFonts w:ascii="宋体" w:hAnsi="宋体" w:cs="宋体" w:hint="eastAsia"/>
                <w:szCs w:val="21"/>
              </w:rPr>
              <w:t>所属专业大类</w:t>
            </w:r>
          </w:p>
          <w:p w:rsidR="00730833" w:rsidRDefault="00EA3A93">
            <w:pPr>
              <w:overflowPunct w:val="0"/>
              <w:adjustRightInd w:val="0"/>
              <w:jc w:val="center"/>
              <w:rPr>
                <w:rFonts w:ascii="宋体" w:hAnsi="宋体" w:cs="宋体"/>
                <w:szCs w:val="21"/>
              </w:rPr>
            </w:pPr>
            <w:r>
              <w:rPr>
                <w:rFonts w:ascii="宋体" w:hAnsi="宋体" w:cs="宋体" w:hint="eastAsia"/>
                <w:szCs w:val="21"/>
              </w:rPr>
              <w:t>（代码）</w:t>
            </w:r>
          </w:p>
        </w:tc>
        <w:tc>
          <w:tcPr>
            <w:tcW w:w="1268" w:type="dxa"/>
            <w:tcBorders>
              <w:tl2br w:val="nil"/>
              <w:tr2bl w:val="nil"/>
            </w:tcBorders>
          </w:tcPr>
          <w:p w:rsidR="00730833" w:rsidRDefault="00EA3A93">
            <w:pPr>
              <w:overflowPunct w:val="0"/>
              <w:adjustRightInd w:val="0"/>
              <w:jc w:val="center"/>
              <w:rPr>
                <w:rFonts w:ascii="宋体" w:hAnsi="宋体" w:cs="宋体"/>
                <w:szCs w:val="21"/>
              </w:rPr>
            </w:pPr>
            <w:r>
              <w:rPr>
                <w:rFonts w:ascii="宋体" w:hAnsi="宋体" w:cs="宋体" w:hint="eastAsia"/>
                <w:szCs w:val="21"/>
              </w:rPr>
              <w:t>所属专业类（代码）</w:t>
            </w:r>
          </w:p>
        </w:tc>
        <w:tc>
          <w:tcPr>
            <w:tcW w:w="1157" w:type="dxa"/>
            <w:tcBorders>
              <w:tl2br w:val="nil"/>
              <w:tr2bl w:val="nil"/>
            </w:tcBorders>
          </w:tcPr>
          <w:p w:rsidR="00730833" w:rsidRDefault="00EA3A93">
            <w:pPr>
              <w:overflowPunct w:val="0"/>
              <w:adjustRightInd w:val="0"/>
              <w:jc w:val="center"/>
              <w:rPr>
                <w:rFonts w:ascii="宋体" w:hAnsi="宋体" w:cs="宋体"/>
                <w:szCs w:val="21"/>
              </w:rPr>
            </w:pPr>
            <w:r>
              <w:rPr>
                <w:rFonts w:ascii="宋体" w:hAnsi="宋体" w:cs="宋体" w:hint="eastAsia"/>
                <w:szCs w:val="21"/>
              </w:rPr>
              <w:t>对应行业（代码）</w:t>
            </w:r>
          </w:p>
        </w:tc>
        <w:tc>
          <w:tcPr>
            <w:tcW w:w="1860" w:type="dxa"/>
            <w:tcBorders>
              <w:tl2br w:val="nil"/>
              <w:tr2bl w:val="nil"/>
            </w:tcBorders>
          </w:tcPr>
          <w:p w:rsidR="00730833" w:rsidRDefault="00EA3A93">
            <w:pPr>
              <w:overflowPunct w:val="0"/>
              <w:adjustRightInd w:val="0"/>
              <w:jc w:val="center"/>
              <w:rPr>
                <w:rFonts w:ascii="宋体" w:hAnsi="宋体" w:cs="宋体"/>
                <w:szCs w:val="21"/>
              </w:rPr>
            </w:pPr>
            <w:r>
              <w:rPr>
                <w:rFonts w:ascii="宋体" w:hAnsi="宋体" w:cs="宋体" w:hint="eastAsia"/>
                <w:szCs w:val="21"/>
              </w:rPr>
              <w:t>主要职业类别</w:t>
            </w:r>
            <w:r>
              <w:rPr>
                <w:rFonts w:ascii="宋体" w:hAnsi="宋体" w:cs="宋体" w:hint="eastAsia"/>
                <w:szCs w:val="21"/>
              </w:rPr>
              <w:t xml:space="preserve"> </w:t>
            </w:r>
            <w:r>
              <w:rPr>
                <w:rFonts w:ascii="宋体" w:hAnsi="宋体" w:cs="宋体" w:hint="eastAsia"/>
                <w:szCs w:val="21"/>
              </w:rPr>
              <w:t>（代码）</w:t>
            </w:r>
          </w:p>
        </w:tc>
        <w:tc>
          <w:tcPr>
            <w:tcW w:w="2357" w:type="dxa"/>
            <w:tcBorders>
              <w:tl2br w:val="nil"/>
              <w:tr2bl w:val="nil"/>
            </w:tcBorders>
          </w:tcPr>
          <w:p w:rsidR="00730833" w:rsidRDefault="00EA3A93">
            <w:pPr>
              <w:overflowPunct w:val="0"/>
              <w:adjustRightInd w:val="0"/>
              <w:jc w:val="center"/>
              <w:rPr>
                <w:rFonts w:ascii="宋体" w:hAnsi="宋体" w:cs="宋体"/>
                <w:szCs w:val="21"/>
              </w:rPr>
            </w:pPr>
            <w:r>
              <w:rPr>
                <w:rFonts w:ascii="宋体" w:hAnsi="宋体" w:cs="宋体" w:hint="eastAsia"/>
                <w:szCs w:val="21"/>
              </w:rPr>
              <w:t>主要岗位群或技术领域举例</w:t>
            </w:r>
          </w:p>
        </w:tc>
      </w:tr>
      <w:tr w:rsidR="00730833">
        <w:trPr>
          <w:jc w:val="center"/>
        </w:trPr>
        <w:tc>
          <w:tcPr>
            <w:tcW w:w="1718" w:type="dxa"/>
            <w:tcBorders>
              <w:tl2br w:val="nil"/>
              <w:tr2bl w:val="nil"/>
            </w:tcBorders>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能源动力与材料大类</w:t>
            </w:r>
          </w:p>
          <w:p w:rsidR="00730833" w:rsidRDefault="00EA3A93">
            <w:pPr>
              <w:overflowPunct w:val="0"/>
              <w:adjustRightInd w:val="0"/>
              <w:jc w:val="cente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3</w:t>
            </w:r>
            <w:r>
              <w:rPr>
                <w:rFonts w:ascii="宋体" w:hAnsi="宋体" w:cs="宋体" w:hint="eastAsia"/>
                <w:szCs w:val="21"/>
              </w:rPr>
              <w:t>）</w:t>
            </w:r>
          </w:p>
        </w:tc>
        <w:tc>
          <w:tcPr>
            <w:tcW w:w="1268" w:type="dxa"/>
            <w:tcBorders>
              <w:tl2br w:val="nil"/>
              <w:tr2bl w:val="nil"/>
            </w:tcBorders>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热能与发电工程类（</w:t>
            </w:r>
            <w:r>
              <w:rPr>
                <w:rFonts w:ascii="宋体" w:hAnsi="宋体" w:cs="宋体" w:hint="eastAsia"/>
                <w:szCs w:val="21"/>
              </w:rPr>
              <w:t>4</w:t>
            </w:r>
            <w:r>
              <w:rPr>
                <w:rFonts w:ascii="宋体" w:hAnsi="宋体" w:cs="宋体" w:hint="eastAsia"/>
                <w:szCs w:val="21"/>
              </w:rPr>
              <w:t>302</w:t>
            </w:r>
            <w:r>
              <w:rPr>
                <w:rFonts w:ascii="宋体" w:hAnsi="宋体" w:cs="宋体" w:hint="eastAsia"/>
                <w:szCs w:val="21"/>
              </w:rPr>
              <w:t>）</w:t>
            </w:r>
          </w:p>
        </w:tc>
        <w:tc>
          <w:tcPr>
            <w:tcW w:w="1157" w:type="dxa"/>
            <w:tcBorders>
              <w:tl2br w:val="nil"/>
              <w:tr2bl w:val="nil"/>
            </w:tcBorders>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电力、热力生产和供应业（</w:t>
            </w:r>
            <w:r>
              <w:rPr>
                <w:rFonts w:ascii="宋体" w:hAnsi="宋体" w:cs="宋体" w:hint="eastAsia"/>
                <w:szCs w:val="21"/>
              </w:rPr>
              <w:t>44</w:t>
            </w:r>
            <w:r>
              <w:rPr>
                <w:rFonts w:ascii="宋体" w:hAnsi="宋体" w:cs="宋体" w:hint="eastAsia"/>
                <w:szCs w:val="21"/>
              </w:rPr>
              <w:t>）</w:t>
            </w:r>
          </w:p>
        </w:tc>
        <w:tc>
          <w:tcPr>
            <w:tcW w:w="1860" w:type="dxa"/>
            <w:tcBorders>
              <w:tl2br w:val="nil"/>
              <w:tr2bl w:val="nil"/>
            </w:tcBorders>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电力、热力生产和供应人员（</w:t>
            </w:r>
            <w:r>
              <w:rPr>
                <w:rFonts w:ascii="宋体" w:hAnsi="宋体" w:cs="宋体" w:hint="eastAsia"/>
                <w:szCs w:val="21"/>
              </w:rPr>
              <w:t>6-28-01</w:t>
            </w:r>
            <w:r>
              <w:rPr>
                <w:rFonts w:ascii="宋体" w:hAnsi="宋体" w:cs="宋体" w:hint="eastAsia"/>
                <w:szCs w:val="21"/>
              </w:rPr>
              <w:t>）</w:t>
            </w:r>
          </w:p>
          <w:p w:rsidR="00730833" w:rsidRDefault="00EA3A93">
            <w:pPr>
              <w:overflowPunct w:val="0"/>
              <w:adjustRightInd w:val="0"/>
              <w:jc w:val="center"/>
              <w:rPr>
                <w:rFonts w:ascii="宋体" w:hAnsi="宋体" w:cs="宋体"/>
                <w:szCs w:val="21"/>
              </w:rPr>
            </w:pPr>
            <w:r>
              <w:rPr>
                <w:rFonts w:ascii="宋体" w:hAnsi="宋体" w:cs="宋体" w:hint="eastAsia"/>
                <w:szCs w:val="21"/>
              </w:rPr>
              <w:t>机械设备修理人员（</w:t>
            </w:r>
            <w:r>
              <w:rPr>
                <w:rFonts w:ascii="宋体" w:hAnsi="宋体" w:cs="宋体" w:hint="eastAsia"/>
                <w:szCs w:val="21"/>
              </w:rPr>
              <w:t>6-31-01</w:t>
            </w:r>
            <w:r>
              <w:rPr>
                <w:rFonts w:ascii="宋体" w:hAnsi="宋体" w:cs="宋体" w:hint="eastAsia"/>
                <w:szCs w:val="21"/>
              </w:rPr>
              <w:t>）</w:t>
            </w:r>
          </w:p>
        </w:tc>
        <w:tc>
          <w:tcPr>
            <w:tcW w:w="2357" w:type="dxa"/>
            <w:tcBorders>
              <w:tl2br w:val="nil"/>
              <w:tr2bl w:val="nil"/>
            </w:tcBorders>
            <w:vAlign w:val="center"/>
          </w:tcPr>
          <w:p w:rsidR="00730833" w:rsidRDefault="00EA3A93">
            <w:pPr>
              <w:overflowPunct w:val="0"/>
              <w:adjustRightInd w:val="0"/>
              <w:jc w:val="left"/>
              <w:rPr>
                <w:rFonts w:ascii="宋体" w:hAnsi="宋体" w:cs="宋体"/>
                <w:szCs w:val="21"/>
              </w:rPr>
            </w:pPr>
            <w:r>
              <w:rPr>
                <w:rFonts w:ascii="宋体" w:hAnsi="宋体" w:cs="宋体" w:hint="eastAsia"/>
                <w:szCs w:val="21"/>
              </w:rPr>
              <w:t>发电厂集控运行；</w:t>
            </w:r>
          </w:p>
          <w:p w:rsidR="00730833" w:rsidRDefault="00EA3A93">
            <w:pPr>
              <w:overflowPunct w:val="0"/>
              <w:adjustRightInd w:val="0"/>
              <w:jc w:val="left"/>
              <w:rPr>
                <w:rFonts w:ascii="宋体" w:hAnsi="宋体" w:cs="宋体"/>
                <w:szCs w:val="21"/>
              </w:rPr>
            </w:pPr>
            <w:r>
              <w:rPr>
                <w:rFonts w:ascii="宋体" w:hAnsi="宋体" w:cs="宋体" w:hint="eastAsia"/>
                <w:szCs w:val="21"/>
              </w:rPr>
              <w:t>发电厂集控巡检；</w:t>
            </w:r>
          </w:p>
          <w:p w:rsidR="00730833" w:rsidRDefault="00EA3A93">
            <w:pPr>
              <w:overflowPunct w:val="0"/>
              <w:adjustRightInd w:val="0"/>
              <w:jc w:val="left"/>
              <w:rPr>
                <w:rFonts w:ascii="宋体" w:hAnsi="宋体" w:cs="宋体"/>
                <w:szCs w:val="21"/>
              </w:rPr>
            </w:pPr>
            <w:r>
              <w:rPr>
                <w:rFonts w:ascii="宋体" w:hAnsi="宋体" w:cs="宋体" w:hint="eastAsia"/>
                <w:szCs w:val="21"/>
              </w:rPr>
              <w:t>汽轮机安装与检修；</w:t>
            </w:r>
          </w:p>
          <w:p w:rsidR="00730833" w:rsidRDefault="00EA3A93">
            <w:pPr>
              <w:overflowPunct w:val="0"/>
              <w:adjustRightInd w:val="0"/>
              <w:jc w:val="left"/>
              <w:rPr>
                <w:rFonts w:ascii="宋体" w:hAnsi="宋体" w:cs="宋体"/>
                <w:szCs w:val="21"/>
              </w:rPr>
            </w:pPr>
            <w:r>
              <w:rPr>
                <w:rFonts w:ascii="宋体" w:hAnsi="宋体" w:cs="宋体" w:hint="eastAsia"/>
                <w:szCs w:val="21"/>
              </w:rPr>
              <w:t>锅炉安装与检修；</w:t>
            </w:r>
          </w:p>
          <w:p w:rsidR="00730833" w:rsidRDefault="00EA3A93">
            <w:pPr>
              <w:overflowPunct w:val="0"/>
              <w:adjustRightInd w:val="0"/>
              <w:jc w:val="left"/>
              <w:rPr>
                <w:rFonts w:ascii="宋体" w:hAnsi="宋体" w:cs="宋体"/>
                <w:szCs w:val="21"/>
              </w:rPr>
            </w:pPr>
            <w:r>
              <w:rPr>
                <w:rFonts w:ascii="宋体" w:hAnsi="宋体" w:cs="宋体" w:hint="eastAsia"/>
                <w:szCs w:val="21"/>
              </w:rPr>
              <w:t>管道、</w:t>
            </w:r>
            <w:r>
              <w:rPr>
                <w:rFonts w:ascii="宋体" w:hAnsi="宋体" w:cs="宋体" w:hint="eastAsia"/>
                <w:szCs w:val="21"/>
              </w:rPr>
              <w:t xml:space="preserve"> </w:t>
            </w:r>
            <w:r>
              <w:rPr>
                <w:rFonts w:ascii="宋体" w:hAnsi="宋体" w:cs="宋体" w:hint="eastAsia"/>
                <w:szCs w:val="21"/>
              </w:rPr>
              <w:t>安装与检修。</w:t>
            </w:r>
          </w:p>
        </w:tc>
      </w:tr>
    </w:tbl>
    <w:p w:rsidR="00730833" w:rsidRDefault="00EA3A93">
      <w:pPr>
        <w:overflowPunct w:val="0"/>
        <w:adjustRightInd w:val="0"/>
        <w:ind w:firstLineChars="200" w:firstLine="482"/>
        <w:outlineLvl w:val="0"/>
        <w:rPr>
          <w:rFonts w:ascii="宋体" w:hAnsi="宋体" w:cs="宋体"/>
          <w:b/>
          <w:bCs/>
          <w:sz w:val="24"/>
          <w:szCs w:val="24"/>
        </w:rPr>
      </w:pPr>
      <w:r>
        <w:rPr>
          <w:rFonts w:ascii="宋体" w:hAnsi="宋体" w:cs="宋体" w:hint="eastAsia"/>
          <w:b/>
          <w:bCs/>
          <w:sz w:val="24"/>
          <w:szCs w:val="24"/>
        </w:rPr>
        <w:t>五、培养目标与培养规格</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（一）培养目标</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本专业培养理想信念坚定，德、智、体、美、劳全面发展，具有一定的科学文化水平、良好的人文素养、职业道德水平和创新意识，严谨认真的工匠精神，较强的就业能力和可持续发展的能力；掌握本专业的基础理论知识及基本技术技能，能够为电力行业、热力行业提供生产运行、检修维护等岗位，从事发电厂的集控运行、发电厂的集控巡检、锅炉设备的安装与检修、汽轮机设备的安装及检修、管道、阀门等相关附属设备的安装与检修等工作的复合型技术技能人才。</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（二）培养规格</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本专业毕业生应具备的素质、知识和能力等方面的要求，应将本专业所特有的，有别于其他</w:t>
      </w:r>
      <w:r>
        <w:rPr>
          <w:rFonts w:ascii="宋体" w:hAnsi="宋体" w:cs="宋体" w:hint="eastAsia"/>
          <w:sz w:val="24"/>
          <w:szCs w:val="24"/>
        </w:rPr>
        <w:t>专业的职业素养要求纳入。</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素质目标</w:t>
      </w:r>
    </w:p>
    <w:p w:rsidR="00730833" w:rsidRDefault="00EA3A93">
      <w:pPr>
        <w:overflowPunct w:val="0"/>
        <w:adjustRightInd w:val="0"/>
        <w:ind w:firstLineChars="200"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）坚定拥护中国共产党的领导和我国社会主义制度，在习近平新时代中国特色社会主义思想指引下，践行社会主义核心价值观，具有深厚的爱国情感和中华民族自豪感；</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）崇尚宪法、遵纪守法、崇德向善、诚实守信、尊重生命、热爱劳动，履行道德准则和行为规范，具有社会责任感和社会参与意识；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）具有质量意识、环保意识、安全意识、信息素养、工匠精神、创新思维；</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）勇于奋斗、乐观向上，具有自我管理能力、职业生涯规划意识，具有较强的集体意识和团队合作精神；</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）具有健康的体魄、心理</w:t>
      </w:r>
      <w:r>
        <w:rPr>
          <w:rFonts w:ascii="宋体" w:hAnsi="宋体" w:cs="宋体" w:hint="eastAsia"/>
          <w:sz w:val="24"/>
          <w:szCs w:val="24"/>
        </w:rPr>
        <w:t>和健全的人格，掌握基本运动知识和</w:t>
      </w:r>
      <w:r>
        <w:rPr>
          <w:rFonts w:ascii="宋体" w:hAnsi="宋体" w:cs="宋体" w:hint="eastAsia"/>
          <w:sz w:val="24"/>
          <w:szCs w:val="24"/>
        </w:rPr>
        <w:t>1~2</w:t>
      </w:r>
      <w:r>
        <w:rPr>
          <w:rFonts w:ascii="宋体" w:hAnsi="宋体" w:cs="宋体" w:hint="eastAsia"/>
          <w:sz w:val="24"/>
          <w:szCs w:val="24"/>
        </w:rPr>
        <w:t>项运动技能，养成良好的健身与卫生习惯，以及良好的行为习惯；</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）具有一定的审美和人文素养，能够形成</w:t>
      </w:r>
      <w:r>
        <w:rPr>
          <w:rFonts w:ascii="宋体" w:hAnsi="宋体" w:cs="宋体" w:hint="eastAsia"/>
          <w:sz w:val="24"/>
          <w:szCs w:val="24"/>
        </w:rPr>
        <w:t>1~2</w:t>
      </w:r>
      <w:r>
        <w:rPr>
          <w:rFonts w:ascii="宋体" w:hAnsi="宋体" w:cs="宋体" w:hint="eastAsia"/>
          <w:sz w:val="24"/>
          <w:szCs w:val="24"/>
        </w:rPr>
        <w:t>项艺术特长或爱好。</w:t>
      </w:r>
    </w:p>
    <w:p w:rsidR="00730833" w:rsidRDefault="00EA3A93">
      <w:pPr>
        <w:overflowPunct w:val="0"/>
        <w:adjustRightInd w:val="0"/>
        <w:ind w:firstLineChars="200" w:firstLine="480"/>
        <w:outlineLvl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知识目标</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）掌握必备的思想政治理论、科学文化基础知识和中华优秀传统文化知识；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）熟悉与本专业相关的法律法规以及环境保护、安全消防等知识；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）掌握计算机应用及网络的相关基础知识；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）掌握本专业必需的机械基础及识图绘图、电厂动力循环及热经济学分析、电工电子基础、热能传递过程计算及效率分析、电厂热力设备流体动力测定与分析等基础理论知识；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）掌握电厂锅炉、汽轮机设备的结构、工作原理、运行维护和热力系统的组成、工作过程及工作状态的分析；</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）掌握发电厂泵、风机和相关环保设备的结构、工作原理、运行维护等知识；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）掌握热力设备安装、检修的过程、基本工艺及要求等知识；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）掌握热工测量仪表的结构、工作原理和使用方法等知识；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）熟悉火力发电厂热力系统、辅助生产系统及热力发电厂供热</w:t>
      </w:r>
      <w:r>
        <w:rPr>
          <w:rFonts w:ascii="宋体" w:hAnsi="宋体" w:cs="宋体" w:hint="eastAsia"/>
          <w:sz w:val="24"/>
          <w:szCs w:val="24"/>
        </w:rPr>
        <w:t>系统的组成、特性及运行方式；</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）了解热力系统经济分析的方法，以及发电厂热力设备保养和技术管理的基本知识。</w:t>
      </w:r>
    </w:p>
    <w:p w:rsidR="00730833" w:rsidRDefault="00EA3A93">
      <w:pPr>
        <w:overflowPunct w:val="0"/>
        <w:adjustRightInd w:val="0"/>
        <w:ind w:firstLineChars="300" w:firstLine="7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能力目标</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）具有探究学习、终身学习、分析问题和解决问题的能力；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）具有良好的语言、文字表达能力和沟通能力；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）具有运用本专业所用工器具进行热力设备的巡回检查和处理缺陷的能力；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）具有运用绘图仪器、</w:t>
      </w:r>
      <w:r>
        <w:rPr>
          <w:rFonts w:ascii="宋体" w:hAnsi="宋体" w:cs="宋体" w:hint="eastAsia"/>
          <w:sz w:val="24"/>
          <w:szCs w:val="24"/>
        </w:rPr>
        <w:t>AutoCAD</w:t>
      </w:r>
      <w:r>
        <w:rPr>
          <w:rFonts w:ascii="宋体" w:hAnsi="宋体" w:cs="宋体" w:hint="eastAsia"/>
          <w:sz w:val="24"/>
          <w:szCs w:val="24"/>
        </w:rPr>
        <w:t>绘制平面图形、简单的零件图和本专业相关的系统图的能力，识读一般部件的原理图、构造图和本专业的系统图的能力；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）具有分析发电厂锅炉、汽轮机及其辅助设备（如泵与风机）运行</w:t>
      </w:r>
      <w:r>
        <w:rPr>
          <w:rFonts w:ascii="宋体" w:hAnsi="宋体" w:cs="宋体" w:hint="eastAsia"/>
          <w:sz w:val="24"/>
          <w:szCs w:val="24"/>
        </w:rPr>
        <w:t>状态及运行经济性的能力；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）具有控制发电厂锅炉、汽轮机及其辅助设备（如泵与风机）启停操作、运行调节的能力；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）具有处理发电厂锅炉、汽轮机及其辅助设备（如泵与风机）事故的能力；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）具有正确使用热力设备安装、检修时常用的工具和量具的能力；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）具有常用发电厂热力设备（如锅炉、汽轮机、管道和阀门）的安装和检修的能力；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）具有分析发电厂热力系统运行状态及运行经济性的能力。</w:t>
      </w:r>
    </w:p>
    <w:p w:rsidR="00730833" w:rsidRDefault="00EA3A93">
      <w:pPr>
        <w:pStyle w:val="1"/>
        <w:spacing w:after="156" w:line="240" w:lineRule="auto"/>
        <w:ind w:firstLineChars="200" w:firstLine="482"/>
        <w:jc w:val="left"/>
        <w:rPr>
          <w:rFonts w:ascii="宋体" w:hAnsi="宋体" w:cs="宋体"/>
          <w:sz w:val="24"/>
          <w:szCs w:val="24"/>
        </w:rPr>
      </w:pPr>
      <w:r>
        <w:rPr>
          <w:rFonts w:ascii="宋体" w:hAnsi="宋体" w:cs="宋体" w:hint="eastAsia"/>
          <w:sz w:val="24"/>
          <w:szCs w:val="24"/>
        </w:rPr>
        <w:t>六、课程设置及要求</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本专业主要包括公共基础课程和专业（技能）课程。</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（一）公共基础课程</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根据党和国家有关文件规定，将思想政治</w:t>
      </w:r>
      <w:r>
        <w:rPr>
          <w:rFonts w:ascii="宋体" w:hAnsi="宋体" w:cs="宋体" w:hint="eastAsia"/>
          <w:sz w:val="24"/>
          <w:szCs w:val="24"/>
        </w:rPr>
        <w:t>理论、中华优秀传统文化、体育、军事理论与军训、大学生职业发展与就业指导、心理健康教育等列入公共基础必修课；将党史国史、劳动教育、创新创业教育、高等数学、英语、信息技术、健康教育、美育、职业素养等列入必修课或选修课。</w:t>
      </w:r>
    </w:p>
    <w:p w:rsidR="00730833" w:rsidRDefault="00EA3A93">
      <w:pPr>
        <w:overflowPunct w:val="0"/>
        <w:adjustRightInd w:val="0"/>
        <w:ind w:firstLineChars="200" w:firstLine="420"/>
        <w:jc w:val="center"/>
        <w:rPr>
          <w:rFonts w:ascii="宋体" w:hAnsi="宋体" w:cs="宋体"/>
          <w:bCs/>
          <w:szCs w:val="21"/>
        </w:rPr>
      </w:pPr>
      <w:r>
        <w:rPr>
          <w:rFonts w:ascii="宋体" w:hAnsi="宋体" w:cs="宋体" w:hint="eastAsia"/>
          <w:bCs/>
          <w:szCs w:val="21"/>
        </w:rPr>
        <w:t>表二</w:t>
      </w:r>
      <w:r>
        <w:rPr>
          <w:rFonts w:ascii="宋体" w:hAnsi="宋体" w:cs="宋体" w:hint="eastAsia"/>
          <w:bCs/>
          <w:szCs w:val="21"/>
        </w:rPr>
        <w:t xml:space="preserve">    </w:t>
      </w:r>
      <w:r>
        <w:rPr>
          <w:rFonts w:ascii="宋体" w:hAnsi="宋体" w:cs="宋体" w:hint="eastAsia"/>
          <w:bCs/>
          <w:szCs w:val="21"/>
        </w:rPr>
        <w:t>公共基础课程教学内容及要求</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00"/>
        <w:gridCol w:w="7801"/>
      </w:tblGrid>
      <w:tr w:rsidR="00730833">
        <w:trPr>
          <w:trHeight w:val="20"/>
          <w:tblHeader/>
        </w:trPr>
        <w:tc>
          <w:tcPr>
            <w:tcW w:w="427"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序号</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课程名称</w:t>
            </w:r>
          </w:p>
        </w:tc>
        <w:tc>
          <w:tcPr>
            <w:tcW w:w="7801"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教学内容及要求</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lastRenderedPageBreak/>
              <w:t>1</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思想道德修养与法律基础</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w:t>
            </w:r>
            <w:r>
              <w:rPr>
                <w:rFonts w:ascii="宋体" w:hAnsi="宋体" w:cs="宋体" w:hint="eastAsia"/>
                <w:szCs w:val="21"/>
              </w:rPr>
              <w:t>文化、有纪律”的社会主义事业建设者和接班人。</w:t>
            </w:r>
          </w:p>
        </w:tc>
      </w:tr>
      <w:tr w:rsidR="00730833">
        <w:trPr>
          <w:trHeight w:val="1834"/>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2</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毛泽东思想和中国特色社会主义理论体系概论</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w:t>
            </w:r>
            <w:r>
              <w:rPr>
                <w:rFonts w:ascii="宋体" w:hAnsi="宋体" w:cs="宋体" w:hint="eastAsia"/>
                <w:szCs w:val="21"/>
              </w:rPr>
              <w:t>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自己的生活环境。</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3</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英语</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w:t>
            </w:r>
            <w:r>
              <w:rPr>
                <w:rFonts w:ascii="宋体" w:hAnsi="宋体" w:cs="宋体" w:hint="eastAsia"/>
                <w:szCs w:val="21"/>
              </w:rPr>
              <w:t>3500</w:t>
            </w:r>
            <w:r>
              <w:rPr>
                <w:rFonts w:ascii="宋体" w:hAnsi="宋体" w:cs="宋体" w:hint="eastAsia"/>
                <w:szCs w:val="21"/>
              </w:rPr>
              <w:t>个英语单词，在口语和书面写作时加以熟练运用；掌握基本的英语语法，能在职场中熟练运用所学知识；能听懂日常生活用语和未来职业相关的一般性对话和陈述；能就日常话题和与未来职业相关的话题进行比较有效</w:t>
            </w:r>
            <w:r>
              <w:rPr>
                <w:rFonts w:ascii="宋体" w:hAnsi="宋体" w:cs="宋体" w:hint="eastAsia"/>
                <w:szCs w:val="21"/>
              </w:rPr>
              <w:t>的交谈；能就一般性话题写命题作文，能模拟套写与未来职业相关的应用文，如信函、通知、个人简历等。</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4</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高等数学</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5</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bookmarkStart w:id="1" w:name="_Hlk16100762"/>
            <w:r>
              <w:rPr>
                <w:rFonts w:ascii="宋体" w:hAnsi="宋体" w:cs="宋体" w:hint="eastAsia"/>
                <w:szCs w:val="21"/>
              </w:rPr>
              <w:t>大学生心理健康教育</w:t>
            </w:r>
            <w:bookmarkEnd w:id="1"/>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lastRenderedPageBreak/>
              <w:t>6</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体育</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《体育》课程中身体素质锻炼贯穿</w:t>
            </w:r>
            <w:r>
              <w:rPr>
                <w:rFonts w:ascii="宋体" w:hAnsi="宋体" w:cs="宋体" w:hint="eastAsia"/>
                <w:szCs w:val="21"/>
              </w:rPr>
              <w:t>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7</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创业教育与就业指导</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8</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军事教育与训练</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《军事教育与训练》课程提高学生的</w:t>
            </w:r>
            <w:r>
              <w:rPr>
                <w:rFonts w:ascii="宋体" w:hAnsi="宋体" w:cs="宋体" w:hint="eastAsia"/>
                <w:szCs w:val="21"/>
              </w:rPr>
              <w:t>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w:t>
            </w:r>
            <w:r>
              <w:rPr>
                <w:rFonts w:ascii="宋体" w:hAnsi="宋体" w:cs="宋体" w:hint="eastAsia"/>
                <w:szCs w:val="21"/>
              </w:rPr>
              <w:t>2</w:t>
            </w:r>
            <w:r>
              <w:rPr>
                <w:rFonts w:ascii="宋体" w:hAnsi="宋体" w:cs="宋体" w:hint="eastAsia"/>
                <w:szCs w:val="21"/>
              </w:rPr>
              <w:t>周。</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9</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计算机办公软件</w:t>
            </w:r>
            <w:r>
              <w:rPr>
                <w:rFonts w:ascii="宋体" w:hAnsi="宋体" w:cs="宋体" w:hint="eastAsia"/>
                <w:szCs w:val="21"/>
              </w:rPr>
              <w:t>应用</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rsidR="00730833">
        <w:trPr>
          <w:trHeight w:val="20"/>
          <w:tblHeader/>
        </w:trPr>
        <w:tc>
          <w:tcPr>
            <w:tcW w:w="427" w:type="dxa"/>
            <w:shd w:val="clear" w:color="auto" w:fill="auto"/>
            <w:vAlign w:val="center"/>
          </w:tcPr>
          <w:p w:rsidR="00730833" w:rsidRDefault="00EA3A93">
            <w:pPr>
              <w:overflowPunct w:val="0"/>
              <w:adjustRightInd w:val="0"/>
              <w:rPr>
                <w:rFonts w:ascii="宋体" w:hAnsi="宋体" w:cs="宋体"/>
                <w:szCs w:val="21"/>
              </w:rPr>
            </w:pPr>
            <w:r>
              <w:rPr>
                <w:rFonts w:ascii="宋体" w:hAnsi="宋体" w:cs="宋体" w:hint="eastAsia"/>
                <w:szCs w:val="21"/>
              </w:rPr>
              <w:t>10</w:t>
            </w:r>
          </w:p>
        </w:tc>
        <w:tc>
          <w:tcPr>
            <w:tcW w:w="1100" w:type="dxa"/>
            <w:shd w:val="clear" w:color="auto" w:fill="auto"/>
            <w:vAlign w:val="center"/>
          </w:tcPr>
          <w:p w:rsidR="00730833" w:rsidRDefault="00EA3A93">
            <w:pPr>
              <w:overflowPunct w:val="0"/>
              <w:adjustRightInd w:val="0"/>
              <w:jc w:val="center"/>
              <w:rPr>
                <w:rFonts w:ascii="宋体" w:hAnsi="宋体" w:cs="宋体"/>
                <w:szCs w:val="21"/>
              </w:rPr>
            </w:pPr>
            <w:r>
              <w:rPr>
                <w:rFonts w:ascii="宋体" w:hAnsi="宋体" w:cs="宋体" w:hint="eastAsia"/>
                <w:szCs w:val="21"/>
              </w:rPr>
              <w:t>中华优秀传统文化</w:t>
            </w:r>
          </w:p>
        </w:tc>
        <w:tc>
          <w:tcPr>
            <w:tcW w:w="7801" w:type="dxa"/>
            <w:shd w:val="clear" w:color="auto" w:fill="auto"/>
            <w:vAlign w:val="center"/>
          </w:tcPr>
          <w:p w:rsidR="00730833" w:rsidRDefault="00EA3A93">
            <w:pPr>
              <w:overflowPunct w:val="0"/>
              <w:adjustRightInd w:val="0"/>
              <w:ind w:firstLineChars="200" w:firstLine="420"/>
              <w:rPr>
                <w:rFonts w:ascii="宋体" w:hAnsi="宋体" w:cs="宋体"/>
                <w:szCs w:val="21"/>
              </w:rPr>
            </w:pPr>
            <w:r>
              <w:rPr>
                <w:rFonts w:ascii="宋体" w:hAnsi="宋体" w:cs="宋体" w:hint="eastAsia"/>
                <w:szCs w:val="21"/>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（二）专业（技能）课程</w:t>
      </w:r>
    </w:p>
    <w:p w:rsidR="00730833" w:rsidRDefault="00EA3A93">
      <w:pPr>
        <w:overflowPunct w:val="0"/>
        <w:adjustRightInd w:val="0"/>
        <w:ind w:firstLineChars="200" w:firstLine="480"/>
        <w:jc w:val="left"/>
        <w:rPr>
          <w:rFonts w:ascii="宋体" w:hAnsi="宋体" w:cs="宋体"/>
          <w:sz w:val="24"/>
          <w:szCs w:val="24"/>
        </w:rPr>
      </w:pPr>
      <w:r>
        <w:rPr>
          <w:rFonts w:ascii="宋体" w:hAnsi="宋体" w:cs="宋体" w:hint="eastAsia"/>
          <w:sz w:val="24"/>
          <w:szCs w:val="24"/>
        </w:rPr>
        <w:t>专业课程一般包括专业基础课、专业核心课程、专业拓展课程，并涵盖有关实践性教学环节。</w:t>
      </w:r>
    </w:p>
    <w:p w:rsidR="00730833" w:rsidRDefault="00EA3A93">
      <w:pPr>
        <w:overflowPunct w:val="0"/>
        <w:adjustRightInd w:val="0"/>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专业基</w:t>
      </w:r>
      <w:r>
        <w:rPr>
          <w:rFonts w:ascii="宋体" w:hAnsi="宋体" w:cs="宋体" w:hint="eastAsia"/>
          <w:sz w:val="24"/>
          <w:szCs w:val="24"/>
        </w:rPr>
        <w:t>础课程</w:t>
      </w:r>
    </w:p>
    <w:p w:rsidR="00730833" w:rsidRDefault="00EA3A93">
      <w:pPr>
        <w:overflowPunct w:val="0"/>
        <w:adjustRightInd w:val="0"/>
        <w:ind w:firstLineChars="200" w:firstLine="480"/>
        <w:jc w:val="left"/>
        <w:rPr>
          <w:rFonts w:ascii="宋体" w:hAnsi="宋体" w:cs="宋体"/>
          <w:sz w:val="24"/>
          <w:szCs w:val="24"/>
        </w:rPr>
      </w:pPr>
      <w:r>
        <w:rPr>
          <w:rFonts w:ascii="宋体" w:hAnsi="宋体" w:cs="宋体" w:hint="eastAsia"/>
          <w:sz w:val="24"/>
          <w:szCs w:val="24"/>
        </w:rPr>
        <w:t>专业基础课程包括：机械制图与</w:t>
      </w:r>
      <w:r>
        <w:rPr>
          <w:rFonts w:ascii="宋体" w:hAnsi="宋体" w:cs="宋体" w:hint="eastAsia"/>
          <w:sz w:val="24"/>
          <w:szCs w:val="24"/>
        </w:rPr>
        <w:t>CAD</w:t>
      </w:r>
      <w:r>
        <w:rPr>
          <w:rFonts w:ascii="宋体" w:hAnsi="宋体" w:cs="宋体" w:hint="eastAsia"/>
          <w:sz w:val="24"/>
          <w:szCs w:val="24"/>
        </w:rPr>
        <w:t>、</w:t>
      </w:r>
      <w:r>
        <w:rPr>
          <w:rFonts w:ascii="宋体" w:hAnsi="宋体" w:cs="宋体" w:hint="eastAsia"/>
          <w:sz w:val="24"/>
        </w:rPr>
        <w:t>电工电子技术应用</w:t>
      </w:r>
      <w:r>
        <w:rPr>
          <w:rFonts w:ascii="宋体" w:hAnsi="宋体" w:cs="宋体" w:hint="eastAsia"/>
          <w:sz w:val="24"/>
          <w:szCs w:val="24"/>
        </w:rPr>
        <w:t>、金属工艺学、流体力学泵与风机、热工理论及应用等。</w:t>
      </w:r>
    </w:p>
    <w:p w:rsidR="00730833" w:rsidRDefault="00EA3A93">
      <w:pPr>
        <w:ind w:firstLine="420"/>
        <w:rPr>
          <w:rFonts w:ascii="宋体" w:hAnsi="宋体" w:cs="宋体"/>
          <w:sz w:val="24"/>
          <w:szCs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机械制图与</w:t>
      </w:r>
      <w:r>
        <w:rPr>
          <w:rFonts w:ascii="宋体" w:hAnsi="宋体" w:cs="宋体" w:hint="eastAsia"/>
          <w:sz w:val="24"/>
          <w:szCs w:val="24"/>
        </w:rPr>
        <w:t>CAD</w:t>
      </w:r>
    </w:p>
    <w:p w:rsidR="00730833" w:rsidRDefault="00EA3A93">
      <w:pPr>
        <w:ind w:firstLine="420"/>
        <w:rPr>
          <w:rFonts w:ascii="宋体" w:hAnsi="宋体" w:cs="宋体"/>
          <w:sz w:val="24"/>
          <w:szCs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420"/>
        <w:rPr>
          <w:rFonts w:ascii="宋体" w:hAnsi="宋体" w:cs="宋体"/>
          <w:sz w:val="24"/>
          <w:szCs w:val="24"/>
        </w:rPr>
      </w:pPr>
      <w:r>
        <w:rPr>
          <w:rFonts w:ascii="宋体" w:hAnsi="宋体" w:cs="宋体" w:hint="eastAsia"/>
          <w:sz w:val="24"/>
          <w:szCs w:val="24"/>
        </w:rPr>
        <w:t>本课程依据在锅炉设备运行及检修中需要进行设备图的识读、热力系统图的绘制所必需具备的读图能力而进行教学的内容，包括制图的基本知识和技能、投影的基础、基本几何体、组合体的识读与绘制，机械设备图样的绘制、零件图的</w:t>
      </w:r>
      <w:r>
        <w:rPr>
          <w:rFonts w:ascii="宋体" w:hAnsi="宋体" w:cs="宋体" w:hint="eastAsia"/>
          <w:sz w:val="24"/>
          <w:szCs w:val="24"/>
        </w:rPr>
        <w:lastRenderedPageBreak/>
        <w:t>绘制、装配图的识读等。</w:t>
      </w:r>
    </w:p>
    <w:p w:rsidR="00730833" w:rsidRDefault="00EA3A93">
      <w:pPr>
        <w:ind w:firstLine="420"/>
        <w:rPr>
          <w:rFonts w:ascii="宋体" w:hAnsi="宋体" w:cs="宋体"/>
          <w:sz w:val="24"/>
          <w:szCs w:val="24"/>
        </w:rPr>
      </w:pPr>
      <w:r>
        <w:rPr>
          <w:rFonts w:ascii="宋体" w:hAnsi="宋体" w:cs="宋体" w:hint="eastAsia"/>
          <w:sz w:val="24"/>
        </w:rPr>
        <w:t>②</w:t>
      </w:r>
      <w:r>
        <w:rPr>
          <w:rFonts w:ascii="宋体" w:hAnsi="宋体" w:cs="宋体" w:hint="eastAsia"/>
          <w:sz w:val="24"/>
          <w:szCs w:val="24"/>
        </w:rPr>
        <w:t>课程要求。</w:t>
      </w:r>
    </w:p>
    <w:p w:rsidR="00730833" w:rsidRDefault="00EA3A93">
      <w:pPr>
        <w:ind w:firstLine="420"/>
        <w:rPr>
          <w:rFonts w:ascii="宋体" w:hAnsi="宋体" w:cs="宋体"/>
          <w:sz w:val="24"/>
          <w:szCs w:val="24"/>
        </w:rPr>
      </w:pPr>
      <w:r>
        <w:rPr>
          <w:rFonts w:ascii="宋体" w:hAnsi="宋体" w:cs="宋体" w:hint="eastAsia"/>
          <w:sz w:val="24"/>
          <w:szCs w:val="24"/>
        </w:rPr>
        <w:t>通过学习本课程，能够让学生在大脑中建立空间思维能力，能够读懂零件图的主视图、剖面图和断面图，并对常用的零件进行绘制。掌握装配图的绘制方法，并进行标注、技术要求，并能够读懂装配图，能够在工作中读懂设备图，根据设备图对设备的运行与检修进行深入的学习。</w:t>
      </w:r>
    </w:p>
    <w:p w:rsidR="00730833" w:rsidRDefault="00EA3A93">
      <w:pPr>
        <w:ind w:firstLine="42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课程技能考核项目与要求</w:t>
      </w:r>
    </w:p>
    <w:p w:rsidR="00730833" w:rsidRDefault="00EA3A93">
      <w:pPr>
        <w:ind w:firstLine="420"/>
        <w:rPr>
          <w:rFonts w:ascii="宋体" w:hAnsi="宋体" w:cs="宋体"/>
          <w:sz w:val="24"/>
          <w:szCs w:val="24"/>
        </w:rPr>
      </w:pPr>
      <w:r>
        <w:rPr>
          <w:rFonts w:ascii="宋体" w:hAnsi="宋体" w:cs="宋体" w:hint="eastAsia"/>
          <w:sz w:val="24"/>
          <w:szCs w:val="24"/>
        </w:rPr>
        <w:t>项目一：正确绘制零件图并进行标注。</w:t>
      </w:r>
    </w:p>
    <w:p w:rsidR="00730833" w:rsidRDefault="00EA3A93">
      <w:pPr>
        <w:ind w:firstLine="420"/>
        <w:rPr>
          <w:rFonts w:ascii="宋体" w:hAnsi="宋体" w:cs="宋体"/>
          <w:sz w:val="24"/>
          <w:szCs w:val="24"/>
        </w:rPr>
      </w:pPr>
      <w:r>
        <w:rPr>
          <w:rFonts w:ascii="宋体" w:hAnsi="宋体" w:cs="宋体" w:hint="eastAsia"/>
          <w:sz w:val="24"/>
          <w:szCs w:val="24"/>
        </w:rPr>
        <w:t>项目二：能够对装备图进行标注并识读。</w:t>
      </w:r>
    </w:p>
    <w:p w:rsidR="00730833" w:rsidRDefault="00EA3A93">
      <w:pPr>
        <w:ind w:firstLine="420"/>
        <w:rPr>
          <w:rFonts w:ascii="宋体" w:hAnsi="宋体" w:cs="宋体"/>
          <w:sz w:val="24"/>
          <w:szCs w:val="24"/>
        </w:rPr>
      </w:pPr>
      <w:r>
        <w:rPr>
          <w:rFonts w:ascii="宋体" w:hAnsi="宋体" w:cs="宋体" w:hint="eastAsia"/>
          <w:sz w:val="24"/>
          <w:szCs w:val="24"/>
        </w:rPr>
        <w:t>项目三：能够利用</w:t>
      </w:r>
      <w:r>
        <w:rPr>
          <w:rFonts w:ascii="宋体" w:hAnsi="宋体" w:cs="宋体" w:hint="eastAsia"/>
          <w:sz w:val="24"/>
          <w:szCs w:val="24"/>
        </w:rPr>
        <w:t>CAD</w:t>
      </w:r>
      <w:r>
        <w:rPr>
          <w:rFonts w:ascii="宋体" w:hAnsi="宋体" w:cs="宋体" w:hint="eastAsia"/>
          <w:sz w:val="24"/>
          <w:szCs w:val="24"/>
        </w:rPr>
        <w:t>灵活的进行零件图、部件图的绘制。</w:t>
      </w:r>
    </w:p>
    <w:p w:rsidR="00730833" w:rsidRDefault="00EA3A93">
      <w:pPr>
        <w:pStyle w:val="af2"/>
        <w:ind w:firstLine="480"/>
        <w:rPr>
          <w:rFonts w:ascii="宋体" w:hAnsi="宋体" w:cs="宋体"/>
          <w:sz w:val="24"/>
          <w:szCs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szCs w:val="24"/>
        </w:rPr>
        <w:t>电工电子技术应用</w:t>
      </w:r>
    </w:p>
    <w:p w:rsidR="00730833" w:rsidRDefault="00EA3A93">
      <w:pPr>
        <w:ind w:firstLineChars="200" w:firstLine="480"/>
        <w:rPr>
          <w:rFonts w:ascii="宋体" w:hAnsi="宋体" w:cs="宋体"/>
          <w:sz w:val="24"/>
          <w:szCs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本课程根据锅炉设备运行所涉及的机电设备的运行与维护，要求学生在学习时掌</w:t>
      </w:r>
      <w:r>
        <w:rPr>
          <w:rFonts w:ascii="宋体" w:hAnsi="宋体" w:cs="宋体" w:hint="eastAsia"/>
          <w:sz w:val="24"/>
          <w:szCs w:val="24"/>
        </w:rPr>
        <w:t>握基本电气元件的识别、使用，常用电工仪表的使用，对给出的电路进行分析和计算，在工作中能够读懂基本的电子电路图，并进行分析。对于机电设备能够识读其电气原理图并具备一定的诊断故障与检修能力。在设备运行中，具备安全用电的知识。</w:t>
      </w:r>
    </w:p>
    <w:p w:rsidR="00730833" w:rsidRDefault="00EA3A93">
      <w:pPr>
        <w:ind w:firstLineChars="200" w:firstLine="480"/>
        <w:rPr>
          <w:rFonts w:ascii="宋体" w:hAnsi="宋体" w:cs="宋体"/>
          <w:sz w:val="24"/>
          <w:szCs w:val="24"/>
        </w:rPr>
      </w:pPr>
      <w:r>
        <w:rPr>
          <w:rFonts w:ascii="宋体" w:hAnsi="宋体" w:cs="宋体" w:hint="eastAsia"/>
          <w:sz w:val="24"/>
        </w:rPr>
        <w:t>②</w:t>
      </w:r>
      <w:r>
        <w:rPr>
          <w:rFonts w:ascii="宋体" w:hAnsi="宋体" w:cs="宋体" w:hint="eastAsia"/>
          <w:sz w:val="24"/>
          <w:szCs w:val="24"/>
        </w:rPr>
        <w:t>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该课程要求学生通过学习能够掌握电工电子中的基本理论、基本组成、基本分方法，包括电路基本定律、电路的分析方法、电工基础理论，熟悉常用电路及相关设备的工作。掌握交流电路、三项电路、交流电动机及半导体二极管、三极管的工作原理、基本放大电路的分析等。</w:t>
      </w:r>
    </w:p>
    <w:p w:rsidR="00730833" w:rsidRDefault="00EA3A93">
      <w:pPr>
        <w:ind w:firstLineChars="200" w:firstLine="48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w:t>
      </w:r>
      <w:r>
        <w:rPr>
          <w:rFonts w:ascii="宋体" w:hAnsi="宋体" w:cs="宋体" w:hint="eastAsia"/>
          <w:sz w:val="24"/>
          <w:szCs w:val="24"/>
        </w:rPr>
        <w:t>：电路基本概念及直流电路的分析。</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项目二：正弦交流电路的分析。</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项目三：三项异步电动机的控制。</w:t>
      </w:r>
    </w:p>
    <w:p w:rsidR="00730833" w:rsidRDefault="00EA3A93">
      <w:pPr>
        <w:pStyle w:val="af2"/>
        <w:ind w:firstLine="480"/>
        <w:rPr>
          <w:rFonts w:ascii="宋体" w:hAnsi="宋体" w:cs="宋体"/>
          <w:sz w:val="24"/>
          <w:szCs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szCs w:val="24"/>
        </w:rPr>
        <w:t>金属工艺学</w:t>
      </w:r>
    </w:p>
    <w:p w:rsidR="00730833" w:rsidRDefault="00EA3A93">
      <w:pPr>
        <w:ind w:firstLineChars="200" w:firstLine="480"/>
        <w:rPr>
          <w:rFonts w:ascii="宋体" w:hAnsi="宋体" w:cs="宋体"/>
          <w:sz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该课程与学生今后锅炉及相关设备的金属性能相关。锅炉在燃料燃烧的高温状态下金属构件的性能、产生的热应力及变形，机床对金属零部件的切削、刀具的材料、切削过程、切削力等，掌握金属零部件的加工。焊接的基本概念及焊接的方法、理解电弧焊的定义，了解电焊条的组成、作用、种类及选用原则，了解常用的焊接方法及特点，能够通过焊接实训，掌握基本的焊接方法。</w:t>
      </w:r>
    </w:p>
    <w:p w:rsidR="00730833" w:rsidRDefault="00EA3A93">
      <w:pPr>
        <w:ind w:firstLineChars="200" w:firstLine="480"/>
        <w:rPr>
          <w:rFonts w:ascii="宋体" w:hAnsi="宋体" w:cs="宋体"/>
          <w:sz w:val="24"/>
          <w:szCs w:val="24"/>
        </w:rPr>
      </w:pPr>
      <w:r>
        <w:rPr>
          <w:rFonts w:ascii="宋体" w:hAnsi="宋体" w:cs="宋体" w:hint="eastAsia"/>
          <w:sz w:val="24"/>
        </w:rPr>
        <w:t>②</w:t>
      </w:r>
      <w:r>
        <w:rPr>
          <w:rFonts w:ascii="宋体" w:hAnsi="宋体" w:cs="宋体" w:hint="eastAsia"/>
          <w:sz w:val="24"/>
          <w:szCs w:val="24"/>
        </w:rPr>
        <w:t>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通过本课程的学习，要求学生了解金</w:t>
      </w:r>
      <w:r>
        <w:rPr>
          <w:rFonts w:ascii="宋体" w:hAnsi="宋体" w:cs="宋体" w:hint="eastAsia"/>
          <w:sz w:val="24"/>
          <w:szCs w:val="24"/>
        </w:rPr>
        <w:t>属材料的性能、金属的晶体结构与结晶，理解铁碳合金，及钢的退火、正火、淬火、回火等工艺。掌握金属材料的铸造方法。掌握金属材料的车、铣、刨、磨等加工工艺，掌握材料焊接性能。</w:t>
      </w:r>
    </w:p>
    <w:p w:rsidR="00730833" w:rsidRDefault="00EA3A93">
      <w:pPr>
        <w:ind w:firstLineChars="200" w:firstLine="48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项目一：金工实训，切削加工零配件。</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项目二：焊接实训，掌握焊接的基本方法。</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项目三：车工实训，独立操作车削轴类零件。</w:t>
      </w:r>
    </w:p>
    <w:p w:rsidR="00730833" w:rsidRDefault="00EA3A93">
      <w:pPr>
        <w:ind w:firstLineChars="100" w:firstLine="240"/>
        <w:rPr>
          <w:rFonts w:ascii="宋体" w:hAnsi="宋体" w:cs="宋体"/>
          <w:sz w:val="24"/>
          <w:szCs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szCs w:val="24"/>
        </w:rPr>
        <w:t>流体力学泵与风机</w:t>
      </w:r>
    </w:p>
    <w:p w:rsidR="00730833" w:rsidRDefault="00EA3A93">
      <w:pPr>
        <w:ind w:firstLineChars="200" w:firstLine="480"/>
        <w:rPr>
          <w:rFonts w:ascii="宋体" w:hAnsi="宋体" w:cs="宋体"/>
          <w:sz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流体力学的研究内容：流体的主要力学性能，流体静力学、理想流体流动的</w:t>
      </w:r>
      <w:r>
        <w:rPr>
          <w:rFonts w:ascii="宋体" w:hAnsi="宋体" w:cs="宋体" w:hint="eastAsia"/>
          <w:sz w:val="24"/>
          <w:szCs w:val="24"/>
        </w:rPr>
        <w:lastRenderedPageBreak/>
        <w:t>基本规律、管路重点水力计算、孔口、管嘴出流和气体射流，气体动力学的基础知识。离心式泵与风机的构造及工作原理，理论性能曲线与实际性能曲线，泵与风机在管路中的工作及调节。</w:t>
      </w:r>
    </w:p>
    <w:p w:rsidR="00730833" w:rsidRDefault="00EA3A93">
      <w:pPr>
        <w:ind w:firstLineChars="200" w:firstLine="480"/>
        <w:rPr>
          <w:rFonts w:ascii="宋体" w:hAnsi="宋体" w:cs="宋体"/>
          <w:sz w:val="24"/>
          <w:szCs w:val="24"/>
        </w:rPr>
      </w:pPr>
      <w:r>
        <w:rPr>
          <w:rFonts w:ascii="宋体" w:hAnsi="宋体" w:cs="宋体" w:hint="eastAsia"/>
          <w:sz w:val="24"/>
        </w:rPr>
        <w:t>②</w:t>
      </w:r>
      <w:r>
        <w:rPr>
          <w:rFonts w:ascii="宋体" w:hAnsi="宋体" w:cs="宋体" w:hint="eastAsia"/>
          <w:sz w:val="24"/>
          <w:szCs w:val="24"/>
        </w:rPr>
        <w:t>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要求学生通过学习本门课程能够掌握流体的基本性质，分析流体的静力学特点，并进行相关计算。熟练分析管路中流体的流动特性，计算管路中流体流动过程中所产生的阻力。能够学会分析泵与风机的流动特性，并学会选择适当的泵与风机，应用于工程实践。</w:t>
      </w:r>
    </w:p>
    <w:p w:rsidR="00730833" w:rsidRDefault="00EA3A93">
      <w:pPr>
        <w:ind w:firstLineChars="200" w:firstLine="48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项目一：管路基本特性分析。</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项目二：流动过程中能量损失与阻力之间的关系分析。</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项目三：水泵性能曲线分析。</w:t>
      </w:r>
    </w:p>
    <w:p w:rsidR="00730833" w:rsidRDefault="00EA3A93">
      <w:pPr>
        <w:ind w:left="42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szCs w:val="24"/>
        </w:rPr>
        <w:t>热工理论及应用</w:t>
      </w:r>
    </w:p>
    <w:p w:rsidR="00730833" w:rsidRDefault="00EA3A93">
      <w:pPr>
        <w:ind w:left="420"/>
        <w:rPr>
          <w:rFonts w:ascii="宋体" w:hAnsi="宋体" w:cs="宋体"/>
          <w:sz w:val="24"/>
          <w:szCs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分为工程热力学和传热学两部分。热力学基础知识包括工质的状态、热力系统的组成，热力学第一定律、第二定律及理想气体热力性质及基本热力过程。水蒸气的热力性质，蒸汽流动循环所涉及的规律。传热学包括导热、对流、辐射这三种换热方式，换热器的分类及表面传热的计算。</w:t>
      </w:r>
    </w:p>
    <w:p w:rsidR="00730833" w:rsidRDefault="00EA3A93">
      <w:pPr>
        <w:ind w:firstLineChars="200" w:firstLine="480"/>
        <w:rPr>
          <w:rFonts w:ascii="宋体" w:hAnsi="宋体" w:cs="宋体"/>
          <w:sz w:val="24"/>
          <w:szCs w:val="24"/>
        </w:rPr>
      </w:pPr>
      <w:r>
        <w:rPr>
          <w:rFonts w:ascii="宋体" w:hAnsi="宋体" w:cs="宋体" w:hint="eastAsia"/>
          <w:sz w:val="24"/>
        </w:rPr>
        <w:t>②</w:t>
      </w:r>
      <w:r>
        <w:rPr>
          <w:rFonts w:ascii="宋体" w:hAnsi="宋体" w:cs="宋体" w:hint="eastAsia"/>
          <w:sz w:val="24"/>
          <w:szCs w:val="24"/>
        </w:rPr>
        <w:t>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该课程要求学生掌握工质的气体状态参数、理想气体状态方程并能对气体进行基本热力过程的分析和简单计算，</w:t>
      </w:r>
      <w:r>
        <w:rPr>
          <w:rFonts w:ascii="宋体" w:hAnsi="宋体" w:cs="宋体" w:hint="eastAsia"/>
          <w:sz w:val="24"/>
          <w:szCs w:val="24"/>
        </w:rPr>
        <w:t>掌握热力学第一定律、第二定律的实质及能量方程，掌握卡诺循环、卡诺定律的内容。学会分析水蒸气的热力性质，查找相关数据。理解导热、对流、辐射三种基本热量传递方式的基本定律及应用，了解不同状态的传热方式，进行换热器的选型。</w:t>
      </w:r>
    </w:p>
    <w:p w:rsidR="00730833" w:rsidRDefault="00EA3A93">
      <w:pPr>
        <w:ind w:firstLineChars="200" w:firstLine="48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项目一：理想气体的基本热力过程分析。</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项目二：水蒸气焓熵图的查阅。</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项目三：表面式传热器的计算。</w:t>
      </w:r>
    </w:p>
    <w:p w:rsidR="00730833" w:rsidRDefault="00EA3A93">
      <w:pPr>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专业核心课程</w:t>
      </w:r>
    </w:p>
    <w:p w:rsidR="00730833" w:rsidRDefault="00EA3A93">
      <w:pPr>
        <w:ind w:firstLineChars="200" w:firstLine="480"/>
        <w:rPr>
          <w:rFonts w:ascii="宋体" w:hAnsi="宋体" w:cs="宋体"/>
          <w:sz w:val="24"/>
          <w:szCs w:val="24"/>
        </w:rPr>
      </w:pPr>
      <w:r>
        <w:rPr>
          <w:rFonts w:ascii="宋体" w:hAnsi="宋体" w:cs="宋体" w:hint="eastAsia"/>
          <w:sz w:val="24"/>
          <w:szCs w:val="24"/>
        </w:rPr>
        <w:t>专业核心课程包括：锅炉设备及运行、热工仪表与自动化技术、锅炉安装检修技术、汽轮机设备及运行、热力发电厂、管道施工技术、锅炉水处理技术等。</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）锅炉设备</w:t>
      </w:r>
      <w:r>
        <w:rPr>
          <w:rFonts w:ascii="宋体" w:hAnsi="宋体" w:cs="宋体" w:hint="eastAsia"/>
          <w:sz w:val="24"/>
          <w:szCs w:val="24"/>
        </w:rPr>
        <w:t>及运行</w:t>
      </w:r>
    </w:p>
    <w:p w:rsidR="00730833" w:rsidRDefault="00EA3A93">
      <w:pPr>
        <w:ind w:left="420"/>
        <w:rPr>
          <w:rFonts w:ascii="宋体" w:hAnsi="宋体" w:cs="宋体"/>
          <w:sz w:val="24"/>
          <w:szCs w:val="24"/>
        </w:rPr>
      </w:pPr>
      <w:r>
        <w:rPr>
          <w:rFonts w:ascii="宋体" w:hAnsi="宋体" w:cs="宋体" w:hint="eastAsia"/>
          <w:sz w:val="24"/>
        </w:rPr>
        <w:t>①</w:t>
      </w:r>
      <w:r>
        <w:rPr>
          <w:rFonts w:ascii="宋体" w:hAnsi="宋体" w:cs="宋体" w:hint="eastAsia"/>
          <w:sz w:val="24"/>
          <w:szCs w:val="24"/>
        </w:rPr>
        <w:t>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以电厂锅炉为主要讲授对象，从锅炉设备所需要的燃料及燃料燃烧计算、锅炉热平衡及计算、水循环计算、锅炉热力计算</w:t>
      </w:r>
      <w:r>
        <w:rPr>
          <w:rFonts w:ascii="宋体" w:hAnsi="宋体" w:cs="宋体" w:hint="eastAsia"/>
          <w:sz w:val="24"/>
          <w:szCs w:val="24"/>
        </w:rPr>
        <w:t>;</w:t>
      </w:r>
      <w:r>
        <w:rPr>
          <w:rFonts w:ascii="宋体" w:hAnsi="宋体" w:cs="宋体" w:hint="eastAsia"/>
          <w:sz w:val="24"/>
          <w:szCs w:val="24"/>
        </w:rPr>
        <w:t>煤粉制备系统及设备、燃烧设备、蒸发设备、过</w:t>
      </w:r>
      <w:r>
        <w:rPr>
          <w:rFonts w:ascii="宋体" w:hAnsi="宋体" w:cs="宋体" w:hint="eastAsia"/>
          <w:sz w:val="24"/>
          <w:szCs w:val="24"/>
        </w:rPr>
        <w:t>(</w:t>
      </w:r>
      <w:r>
        <w:rPr>
          <w:rFonts w:ascii="宋体" w:hAnsi="宋体" w:cs="宋体" w:hint="eastAsia"/>
          <w:sz w:val="24"/>
          <w:szCs w:val="24"/>
        </w:rPr>
        <w:t>再</w:t>
      </w:r>
      <w:r>
        <w:rPr>
          <w:rFonts w:ascii="宋体" w:hAnsi="宋体" w:cs="宋体" w:hint="eastAsia"/>
          <w:sz w:val="24"/>
          <w:szCs w:val="24"/>
        </w:rPr>
        <w:t>)</w:t>
      </w:r>
      <w:r>
        <w:rPr>
          <w:rFonts w:ascii="宋体" w:hAnsi="宋体" w:cs="宋体" w:hint="eastAsia"/>
          <w:sz w:val="24"/>
          <w:szCs w:val="24"/>
        </w:rPr>
        <w:t>热设备、水和空气的加热设备</w:t>
      </w:r>
      <w:r>
        <w:rPr>
          <w:rFonts w:ascii="宋体" w:hAnsi="宋体" w:cs="宋体" w:hint="eastAsia"/>
          <w:sz w:val="24"/>
          <w:szCs w:val="24"/>
        </w:rPr>
        <w:t>;</w:t>
      </w:r>
      <w:r>
        <w:rPr>
          <w:rFonts w:ascii="宋体" w:hAnsi="宋体" w:cs="宋体" w:hint="eastAsia"/>
          <w:sz w:val="24"/>
          <w:szCs w:val="24"/>
        </w:rPr>
        <w:t>煤粉燃烧理论基础、自然循环原理、控制流动锅炉原理</w:t>
      </w:r>
      <w:r>
        <w:rPr>
          <w:rFonts w:ascii="宋体" w:hAnsi="宋体" w:cs="宋体" w:hint="eastAsia"/>
          <w:sz w:val="24"/>
          <w:szCs w:val="24"/>
        </w:rPr>
        <w:t>;</w:t>
      </w:r>
      <w:r>
        <w:rPr>
          <w:rFonts w:ascii="宋体" w:hAnsi="宋体" w:cs="宋体" w:hint="eastAsia"/>
          <w:sz w:val="24"/>
          <w:szCs w:val="24"/>
        </w:rPr>
        <w:t>蒸汽净化</w:t>
      </w:r>
      <w:r>
        <w:rPr>
          <w:rFonts w:ascii="宋体" w:hAnsi="宋体" w:cs="宋体" w:hint="eastAsia"/>
          <w:sz w:val="24"/>
          <w:szCs w:val="24"/>
        </w:rPr>
        <w:t>;</w:t>
      </w:r>
      <w:r>
        <w:rPr>
          <w:rFonts w:ascii="宋体" w:hAnsi="宋体" w:cs="宋体" w:hint="eastAsia"/>
          <w:sz w:val="24"/>
          <w:szCs w:val="24"/>
        </w:rPr>
        <w:t>锅炉运行及事故处理方法等。</w:t>
      </w:r>
    </w:p>
    <w:p w:rsidR="00730833" w:rsidRDefault="00EA3A93">
      <w:pPr>
        <w:ind w:left="420"/>
        <w:rPr>
          <w:rFonts w:ascii="宋体" w:hAnsi="宋体" w:cs="宋体"/>
          <w:sz w:val="24"/>
        </w:rPr>
      </w:pPr>
      <w:r>
        <w:rPr>
          <w:rFonts w:ascii="宋体" w:hAnsi="宋体" w:cs="宋体" w:hint="eastAsia"/>
          <w:sz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该课程要求学生能够进行锅炉热负荷计算，掌握燃料中所含各种元素对燃烧结果的影响，进行热力平衡计算，掌握锅炉各个系统的工作原理、设备组成、循环过程，能够对锅炉运行过程中发生的事故从理论层面进行处理。</w:t>
      </w:r>
    </w:p>
    <w:p w:rsidR="00730833" w:rsidRDefault="00EA3A93">
      <w:pPr>
        <w:ind w:firstLineChars="200" w:firstLine="480"/>
        <w:rPr>
          <w:rFonts w:ascii="宋体" w:hAnsi="宋体" w:cs="宋体"/>
          <w:sz w:val="24"/>
          <w:szCs w:val="24"/>
        </w:rPr>
      </w:pPr>
      <w:r>
        <w:rPr>
          <w:rFonts w:ascii="宋体" w:hAnsi="宋体" w:cs="宋体" w:hint="eastAsia"/>
          <w:sz w:val="24"/>
        </w:rPr>
        <w:t>③</w:t>
      </w:r>
      <w:r>
        <w:rPr>
          <w:rFonts w:ascii="宋体" w:hAnsi="宋体" w:cs="宋体" w:hint="eastAsia"/>
          <w:sz w:val="24"/>
          <w:szCs w:val="24"/>
        </w:rPr>
        <w:t>课程技</w:t>
      </w:r>
      <w:r>
        <w:rPr>
          <w:rFonts w:ascii="宋体" w:hAnsi="宋体" w:cs="宋体" w:hint="eastAsia"/>
          <w:sz w:val="24"/>
          <w:szCs w:val="24"/>
        </w:rPr>
        <w:t>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项目一：电站锅炉系统图的绘制。</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项目二：电站锅炉各个系统的组成及工作过程的描述。</w:t>
      </w:r>
    </w:p>
    <w:p w:rsidR="00730833" w:rsidRDefault="00EA3A93">
      <w:pPr>
        <w:ind w:firstLineChars="200" w:firstLine="480"/>
        <w:rPr>
          <w:rFonts w:ascii="宋体" w:hAnsi="宋体" w:cs="宋体"/>
          <w:sz w:val="24"/>
        </w:rPr>
      </w:pPr>
      <w:r>
        <w:rPr>
          <w:rFonts w:ascii="宋体" w:hAnsi="宋体" w:cs="宋体" w:hint="eastAsia"/>
          <w:sz w:val="24"/>
          <w:szCs w:val="24"/>
        </w:rPr>
        <w:lastRenderedPageBreak/>
        <w:t>项目三</w:t>
      </w:r>
      <w:r>
        <w:rPr>
          <w:rFonts w:ascii="宋体" w:hAnsi="宋体" w:cs="宋体" w:hint="eastAsia"/>
          <w:sz w:val="24"/>
          <w:szCs w:val="24"/>
        </w:rPr>
        <w:t>:</w:t>
      </w:r>
      <w:r>
        <w:rPr>
          <w:rFonts w:ascii="宋体" w:hAnsi="宋体" w:cs="宋体" w:hint="eastAsia"/>
          <w:sz w:val="24"/>
          <w:szCs w:val="24"/>
        </w:rPr>
        <w:t>结合工程热力学，分析水在锅炉中的各个状态及所对应的过程。</w:t>
      </w:r>
    </w:p>
    <w:p w:rsidR="00730833" w:rsidRDefault="00EA3A93">
      <w:pPr>
        <w:ind w:firstLineChars="200" w:firstLine="480"/>
        <w:rPr>
          <w:rFonts w:ascii="宋体" w:hAnsi="宋体" w:cs="宋体"/>
          <w:sz w:val="24"/>
          <w:szCs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szCs w:val="24"/>
        </w:rPr>
        <w:t>热工仪表与自动化技术</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本课程主要介绍了对温度、压力和流量等的测量方法及仪表的原理结构安装检修校验等相关知识的学习与掌握，侧重于各种测量仪表的选择安装与校验。</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通过《热工仪表与自动化技术》课程的学习，学生需要掌握热工检测的基础知识；掌握温度、压力、流量、液位等参数的测量方法及仪表的原理结构安装检修，了解热工测量的方法及各种测量误差的处理，为今后学习专业课和从事专业工作奠定重要基础。</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项目一：根据测量要求，能正确安装模拟式显示仪表并检查处理简单的故障。</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项目二：根据测量要求，能正确进行温度计的选择与安装及处理简单的故障。</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项目三：根据测量要求，能正确进行压力仪表的选择与安装及处理简单的故障。</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）锅炉安装检修技术</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本课程主要介</w:t>
      </w:r>
      <w:r>
        <w:rPr>
          <w:rFonts w:ascii="宋体" w:hAnsi="宋体" w:cs="宋体" w:hint="eastAsia"/>
          <w:sz w:val="24"/>
          <w:szCs w:val="24"/>
        </w:rPr>
        <w:t>绍了常见类型锅炉的安装、检修技术，锅炉的金属材料及规格，常见安装检修的技术要求，水泵、阀门及附件的基础知识，阀门的安装及检修技术等内容。</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通过《锅炉安装检修技术》课程的学习，使学生能够常见锅炉检修及安装的基本知识、理论，能够熟悉进行施工图的识读，能熟练进行锅炉故障判断及检修，培养学生认真严谨，团结协作，爱岗敬业，为以后的课程学习和工作打下坚实基础。</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项目一：根据生产需求，在进行锅炉检修时能有针对性的制定检修方案。</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项目二：在检修过程中，能熟悉进行锅炉的吹灰、清扫等操作，并能针对故障采取正确的检修方法。</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项目二：检修完成后，能按照规范要求和程序对设备进行试验，并做好检查。</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）汽轮机设备及运行</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汽轮机的基本工作原理及相关参数，各种不同型号所采用的不同表示方式，蒸汽在汽轮机各级内流动能量的转换，汽轮机转动和静止部分各部件的结构；汽轮机调节系统的组成及原理，</w:t>
      </w:r>
      <w:r>
        <w:rPr>
          <w:rFonts w:ascii="宋体" w:hAnsi="宋体" w:cs="宋体" w:hint="eastAsia"/>
          <w:sz w:val="24"/>
          <w:szCs w:val="24"/>
        </w:rPr>
        <w:t>DEH</w:t>
      </w:r>
      <w:r>
        <w:rPr>
          <w:rFonts w:ascii="宋体" w:hAnsi="宋体" w:cs="宋体" w:hint="eastAsia"/>
          <w:sz w:val="24"/>
          <w:szCs w:val="24"/>
        </w:rPr>
        <w:t>调节，汽轮机保护系统、汽轮机油系统的投运，汽轮机的正常启停过程，汽轮机正常运行与维护及汽轮机典型故障处理。</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掌握汽轮机的基本工作原理及相</w:t>
      </w:r>
      <w:r>
        <w:rPr>
          <w:rFonts w:ascii="宋体" w:hAnsi="宋体" w:cs="宋体" w:hint="eastAsia"/>
          <w:sz w:val="24"/>
          <w:szCs w:val="24"/>
        </w:rPr>
        <w:t>关参数，掌握汽轮机内部能量的传递过程，交接各级的结构和特点，掌握汽轮机转动和静止部分各部件的结构；掌握凝气设备的组成。工作原理，掌握汽轮机液压调节系统的组成、原理、调节系统的静态特性、动态特性；熟悉汽轮机的运行规程和安全工作规程；掌握汽轮机的启动和停机的操作技能；掌握汽轮机启停过程中热力特性等。</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项目一：确定汽轮机的揭缸操作步骤。</w:t>
      </w:r>
    </w:p>
    <w:p w:rsidR="00730833" w:rsidRDefault="00EA3A93">
      <w:pPr>
        <w:ind w:firstLineChars="200" w:firstLine="480"/>
        <w:rPr>
          <w:rFonts w:ascii="宋体" w:hAnsi="宋体" w:cs="宋体"/>
          <w:sz w:val="24"/>
          <w:szCs w:val="24"/>
        </w:rPr>
      </w:pPr>
      <w:r>
        <w:rPr>
          <w:rFonts w:ascii="宋体" w:hAnsi="宋体" w:cs="宋体" w:hint="eastAsia"/>
          <w:sz w:val="24"/>
          <w:szCs w:val="24"/>
        </w:rPr>
        <w:lastRenderedPageBreak/>
        <w:t>项目二：汽轮机调速系统的控制。</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w:t>
      </w:r>
      <w:r>
        <w:rPr>
          <w:rFonts w:ascii="宋体" w:hAnsi="宋体" w:cs="宋体" w:hint="eastAsia"/>
          <w:sz w:val="24"/>
          <w:szCs w:val="24"/>
        </w:rPr>
        <w:t>EH</w:t>
      </w:r>
      <w:r>
        <w:rPr>
          <w:rFonts w:ascii="宋体" w:hAnsi="宋体" w:cs="宋体" w:hint="eastAsia"/>
          <w:sz w:val="24"/>
          <w:szCs w:val="24"/>
        </w:rPr>
        <w:t>油、润滑油系统的投入。</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）热力发电厂</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热力发电厂》主要讲授了发电厂的热经济性及分析方法，火电厂发电的过程，讲解全面性热力系统与原则性热力系统的分析，掌握各个小系统的工作流程。火电厂中的泵与风机，火电厂的输煤系统及供水系统，火电厂的除尘、脱硫脱硝及除灰渣系统，火电厂主厂房布置。</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该课程要求学生掌握热力发电厂的热经济性分析，掌握整个发电过程中各个设备的作用，热力系统的工作流程，能够分析再热系统、回热系统的工作过程，并在今后能够分析全面性热力系统图与原则性热力系统图，掌握火电厂中脱硫脱硝除尘系统的工作，整个电厂的布置要求。</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w:t>
      </w:r>
      <w:r>
        <w:rPr>
          <w:rFonts w:ascii="宋体" w:hAnsi="宋体" w:cs="宋体" w:hint="eastAsia"/>
          <w:sz w:val="24"/>
          <w:szCs w:val="24"/>
        </w:rPr>
        <w:t>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项目一：分析回热系统与再热系统的工作过程。</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项目二：分析全面性热力系统图与原则性热力系统图。</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项目三：学会电厂的总体布置。</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）管道施工技术</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本课程主要介绍了管道安装施工工作的基础知识，管道材料和阀门，供热管道施工与管理，管道施工与维护以及管道的安装，管道防腐与绝热等内容。</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通过《管道施工技术》课程的学习，使学生能够熟悉给管道的基本知识、理论，能够熟悉进行供热系统施工图的识读，掌握室内外供热系统安装与维护，培养学生认真严谨，团结协作，爱岗敬业，为以后的课程学习和工作打</w:t>
      </w:r>
      <w:r>
        <w:rPr>
          <w:rFonts w:ascii="宋体" w:hAnsi="宋体" w:cs="宋体" w:hint="eastAsia"/>
          <w:sz w:val="24"/>
          <w:szCs w:val="24"/>
        </w:rPr>
        <w:t>下坚实基础。</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项目一：根据供热需求，在进行管道安装时能有针对性的制定管道布置方案。</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项目二：在供暖期，对管道巡检项目熟悉掌握并能针对问题采取正确的检修方法。</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项目三：检修完成后，能按照规范要求和程序对管道进行水压试验，并做好检查。</w:t>
      </w:r>
    </w:p>
    <w:p w:rsidR="00730833" w:rsidRDefault="00EA3A93">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）锅炉水处理技术</w:t>
      </w:r>
    </w:p>
    <w:p w:rsidR="00730833" w:rsidRDefault="00EA3A93">
      <w:pPr>
        <w:ind w:firstLineChars="200" w:firstLine="480"/>
        <w:rPr>
          <w:rFonts w:ascii="宋体" w:hAnsi="宋体" w:cs="宋体"/>
          <w:sz w:val="24"/>
          <w:szCs w:val="24"/>
        </w:rPr>
      </w:pPr>
      <w:r>
        <w:rPr>
          <w:rFonts w:ascii="宋体" w:hAnsi="宋体" w:cs="宋体" w:hint="eastAsia"/>
          <w:sz w:val="24"/>
          <w:szCs w:val="24"/>
        </w:rPr>
        <w:t>①课程内容</w:t>
      </w:r>
    </w:p>
    <w:p w:rsidR="00730833" w:rsidRDefault="00EA3A93">
      <w:pPr>
        <w:ind w:firstLineChars="200" w:firstLine="480"/>
        <w:rPr>
          <w:rFonts w:ascii="宋体" w:hAnsi="宋体" w:cs="宋体"/>
          <w:sz w:val="24"/>
          <w:szCs w:val="24"/>
        </w:rPr>
      </w:pPr>
      <w:r>
        <w:rPr>
          <w:rFonts w:ascii="宋体" w:hAnsi="宋体" w:cs="宋体" w:hint="eastAsia"/>
          <w:sz w:val="24"/>
          <w:szCs w:val="24"/>
        </w:rPr>
        <w:t>本课程主要介绍了锅炉水处理的基础知识，锅炉水质的监督检测，水处理设备故障的处理，以及锅炉污水的处理方法等内容。</w:t>
      </w:r>
    </w:p>
    <w:p w:rsidR="00730833" w:rsidRDefault="00EA3A93">
      <w:pPr>
        <w:ind w:firstLineChars="200" w:firstLine="480"/>
        <w:rPr>
          <w:rFonts w:ascii="宋体" w:hAnsi="宋体" w:cs="宋体"/>
          <w:sz w:val="24"/>
          <w:szCs w:val="24"/>
        </w:rPr>
      </w:pPr>
      <w:r>
        <w:rPr>
          <w:rFonts w:ascii="宋体" w:hAnsi="宋体" w:cs="宋体" w:hint="eastAsia"/>
          <w:sz w:val="24"/>
          <w:szCs w:val="24"/>
        </w:rPr>
        <w:t>②课程要求</w:t>
      </w:r>
    </w:p>
    <w:p w:rsidR="00730833" w:rsidRDefault="00EA3A93">
      <w:pPr>
        <w:ind w:firstLineChars="200" w:firstLine="480"/>
        <w:rPr>
          <w:rFonts w:ascii="宋体" w:hAnsi="宋体" w:cs="宋体"/>
          <w:sz w:val="24"/>
          <w:szCs w:val="24"/>
        </w:rPr>
      </w:pPr>
      <w:r>
        <w:rPr>
          <w:rFonts w:ascii="宋体" w:hAnsi="宋体" w:cs="宋体" w:hint="eastAsia"/>
          <w:sz w:val="24"/>
          <w:szCs w:val="24"/>
        </w:rPr>
        <w:t>通过《锅炉水处理技术》课程的学习，使学生能够熟悉锅炉水处理的基本知识、理论，能够熟悉进行锅炉水常</w:t>
      </w:r>
      <w:r>
        <w:rPr>
          <w:rFonts w:ascii="宋体" w:hAnsi="宋体" w:cs="宋体" w:hint="eastAsia"/>
          <w:sz w:val="24"/>
          <w:szCs w:val="24"/>
        </w:rPr>
        <w:t>规性分析，掌握锅炉水处理设备故障排除的方法，掌握对锅炉废水的处理方法。培养学生认真严谨，团结协作，爱岗敬业，为以后的课程学习和工作打下坚实基础。</w:t>
      </w:r>
    </w:p>
    <w:p w:rsidR="00730833" w:rsidRDefault="00EA3A93">
      <w:pPr>
        <w:ind w:firstLineChars="200" w:firstLine="480"/>
        <w:rPr>
          <w:rFonts w:ascii="宋体" w:hAnsi="宋体" w:cs="宋体"/>
          <w:sz w:val="24"/>
          <w:szCs w:val="24"/>
        </w:rPr>
      </w:pPr>
      <w:r>
        <w:rPr>
          <w:rFonts w:ascii="宋体" w:hAnsi="宋体" w:cs="宋体" w:hint="eastAsia"/>
          <w:sz w:val="24"/>
          <w:szCs w:val="24"/>
        </w:rPr>
        <w:t>③课程技能考核项目与要求</w:t>
      </w:r>
    </w:p>
    <w:p w:rsidR="00730833" w:rsidRDefault="00EA3A93">
      <w:pPr>
        <w:ind w:firstLineChars="200" w:firstLine="480"/>
        <w:rPr>
          <w:rFonts w:ascii="宋体" w:hAnsi="宋体" w:cs="宋体"/>
          <w:sz w:val="24"/>
          <w:szCs w:val="24"/>
        </w:rPr>
      </w:pPr>
      <w:r>
        <w:rPr>
          <w:rFonts w:ascii="宋体" w:hAnsi="宋体" w:cs="宋体" w:hint="eastAsia"/>
          <w:sz w:val="24"/>
          <w:szCs w:val="24"/>
        </w:rPr>
        <w:t>项目一：熟练掌握锅炉水处理设备以及仪器的操作。</w:t>
      </w:r>
    </w:p>
    <w:p w:rsidR="00730833" w:rsidRDefault="00EA3A93">
      <w:pPr>
        <w:ind w:firstLineChars="200" w:firstLine="480"/>
        <w:rPr>
          <w:rFonts w:ascii="宋体" w:hAnsi="宋体" w:cs="宋体"/>
          <w:sz w:val="24"/>
          <w:szCs w:val="24"/>
        </w:rPr>
      </w:pPr>
      <w:r>
        <w:rPr>
          <w:rFonts w:ascii="宋体" w:hAnsi="宋体" w:cs="宋体" w:hint="eastAsia"/>
          <w:sz w:val="24"/>
          <w:szCs w:val="24"/>
        </w:rPr>
        <w:t>项目二：熟练掌握防止热力设备腐蚀、结构、积盐的方法，对出现故障的水处理设备能准确判断事故原因并制定解决方案。</w:t>
      </w:r>
    </w:p>
    <w:p w:rsidR="00730833" w:rsidRDefault="00EA3A93">
      <w:pPr>
        <w:ind w:firstLineChars="200" w:firstLine="480"/>
        <w:rPr>
          <w:rFonts w:ascii="宋体" w:hAnsi="宋体" w:cs="宋体"/>
          <w:sz w:val="24"/>
          <w:szCs w:val="24"/>
        </w:rPr>
      </w:pPr>
      <w:r>
        <w:rPr>
          <w:rFonts w:ascii="宋体" w:hAnsi="宋体" w:cs="宋体" w:hint="eastAsia"/>
          <w:sz w:val="24"/>
          <w:szCs w:val="24"/>
        </w:rPr>
        <w:lastRenderedPageBreak/>
        <w:t>项目三</w:t>
      </w:r>
      <w:r>
        <w:rPr>
          <w:rFonts w:ascii="宋体" w:hAnsi="宋体" w:cs="宋体" w:hint="eastAsia"/>
          <w:sz w:val="24"/>
          <w:szCs w:val="24"/>
        </w:rPr>
        <w:t>:</w:t>
      </w:r>
      <w:r>
        <w:rPr>
          <w:rFonts w:ascii="宋体" w:hAnsi="宋体" w:cs="宋体" w:hint="eastAsia"/>
          <w:sz w:val="24"/>
          <w:szCs w:val="24"/>
        </w:rPr>
        <w:t>对锅炉污水采用正确的处理方法，并且保证水质合格。</w:t>
      </w:r>
    </w:p>
    <w:p w:rsidR="00730833" w:rsidRDefault="00EA3A93">
      <w:pPr>
        <w:overflowPunct w:val="0"/>
        <w:adjustRightInd w:val="0"/>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专业拓展课程</w:t>
      </w:r>
    </w:p>
    <w:p w:rsidR="00730833" w:rsidRDefault="00EA3A93">
      <w:pPr>
        <w:overflowPunct w:val="0"/>
        <w:adjustRightInd w:val="0"/>
        <w:ind w:firstLineChars="200" w:firstLine="480"/>
        <w:jc w:val="left"/>
        <w:rPr>
          <w:rFonts w:ascii="宋体" w:hAnsi="宋体" w:cs="宋体"/>
          <w:sz w:val="24"/>
          <w:szCs w:val="24"/>
        </w:rPr>
      </w:pPr>
      <w:r>
        <w:rPr>
          <w:rFonts w:ascii="宋体" w:hAnsi="宋体" w:cs="宋体" w:hint="eastAsia"/>
          <w:sz w:val="24"/>
          <w:szCs w:val="24"/>
        </w:rPr>
        <w:t>专业拓展课程包括：供热工程、燃气供热锅炉、供热自动化管理、新能源发电技术、燃气</w:t>
      </w:r>
      <w:r>
        <w:rPr>
          <w:rFonts w:ascii="宋体" w:hAnsi="宋体" w:cs="宋体" w:hint="eastAsia"/>
          <w:sz w:val="24"/>
          <w:szCs w:val="24"/>
        </w:rPr>
        <w:t>-</w:t>
      </w:r>
      <w:r>
        <w:rPr>
          <w:rFonts w:ascii="宋体" w:hAnsi="宋体" w:cs="宋体" w:hint="eastAsia"/>
          <w:sz w:val="24"/>
          <w:szCs w:val="24"/>
        </w:rPr>
        <w:t>蒸汽联合循环、循环流化床锅炉等。</w:t>
      </w:r>
    </w:p>
    <w:p w:rsidR="00730833" w:rsidRDefault="00EA3A93">
      <w:pPr>
        <w:numPr>
          <w:ilvl w:val="0"/>
          <w:numId w:val="1"/>
        </w:numPr>
        <w:overflowPunct w:val="0"/>
        <w:adjustRightInd w:val="0"/>
        <w:ind w:firstLineChars="200" w:firstLine="482"/>
        <w:outlineLvl w:val="0"/>
        <w:rPr>
          <w:rFonts w:ascii="宋体" w:hAnsi="宋体" w:cs="宋体"/>
          <w:b/>
          <w:bCs/>
          <w:sz w:val="24"/>
          <w:szCs w:val="24"/>
        </w:rPr>
      </w:pPr>
      <w:r>
        <w:rPr>
          <w:rFonts w:ascii="宋体" w:hAnsi="宋体" w:cs="宋体" w:hint="eastAsia"/>
          <w:b/>
          <w:bCs/>
          <w:sz w:val="24"/>
          <w:szCs w:val="24"/>
        </w:rPr>
        <w:t>教学进程总体安排</w:t>
      </w:r>
    </w:p>
    <w:p w:rsidR="00730833" w:rsidRDefault="00EA3A93">
      <w:pPr>
        <w:spacing w:line="360" w:lineRule="auto"/>
        <w:ind w:firstLineChars="200" w:firstLine="420"/>
        <w:jc w:val="center"/>
        <w:rPr>
          <w:rFonts w:ascii="宋体" w:hAnsi="宋体" w:cs="宋体"/>
          <w:szCs w:val="21"/>
        </w:rPr>
      </w:pPr>
      <w:r>
        <w:rPr>
          <w:rFonts w:ascii="宋体" w:hAnsi="宋体" w:cs="宋体" w:hint="eastAsia"/>
          <w:szCs w:val="21"/>
        </w:rPr>
        <w:t>表三</w:t>
      </w:r>
      <w:r>
        <w:rPr>
          <w:rFonts w:ascii="宋体" w:hAnsi="宋体" w:cs="宋体" w:hint="eastAsia"/>
          <w:szCs w:val="21"/>
        </w:rPr>
        <w:t xml:space="preserve">    </w:t>
      </w:r>
      <w:r>
        <w:rPr>
          <w:rFonts w:ascii="宋体" w:hAnsi="宋体" w:cs="宋体" w:hint="eastAsia"/>
          <w:szCs w:val="21"/>
        </w:rPr>
        <w:t>教学活动时间分配表</w:t>
      </w:r>
      <w:r>
        <w:rPr>
          <w:rFonts w:ascii="宋体" w:hAnsi="宋体" w:cs="宋体" w:hint="eastAsia"/>
          <w:szCs w:val="21"/>
        </w:rPr>
        <w:t xml:space="preserve">              </w:t>
      </w:r>
      <w:r>
        <w:rPr>
          <w:rFonts w:ascii="宋体" w:hAnsi="宋体" w:cs="宋体" w:hint="eastAsia"/>
          <w:szCs w:val="21"/>
        </w:rPr>
        <w:t>单位：周</w:t>
      </w:r>
    </w:p>
    <w:tbl>
      <w:tblPr>
        <w:tblW w:w="92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989"/>
        <w:gridCol w:w="1040"/>
        <w:gridCol w:w="1041"/>
        <w:gridCol w:w="1041"/>
        <w:gridCol w:w="1041"/>
        <w:gridCol w:w="1041"/>
        <w:gridCol w:w="1041"/>
        <w:gridCol w:w="1041"/>
      </w:tblGrid>
      <w:tr w:rsidR="00730833">
        <w:trPr>
          <w:trHeight w:val="372"/>
          <w:jc w:val="center"/>
        </w:trPr>
        <w:tc>
          <w:tcPr>
            <w:tcW w:w="1989" w:type="dxa"/>
            <w:vMerge w:val="restart"/>
            <w:tcBorders>
              <w:top w:val="single" w:sz="8" w:space="0" w:color="auto"/>
            </w:tcBorders>
            <w:vAlign w:val="center"/>
          </w:tcPr>
          <w:p w:rsidR="00730833" w:rsidRDefault="00EA3A93">
            <w:pPr>
              <w:widowControl/>
              <w:spacing w:line="360" w:lineRule="auto"/>
              <w:jc w:val="center"/>
              <w:rPr>
                <w:rFonts w:ascii="宋体" w:hAnsi="宋体" w:cs="宋体"/>
                <w:szCs w:val="21"/>
              </w:rPr>
            </w:pPr>
            <w:r>
              <w:rPr>
                <w:rFonts w:ascii="宋体" w:hAnsi="宋体" w:cs="宋体" w:hint="eastAsia"/>
                <w:szCs w:val="21"/>
              </w:rPr>
              <w:t>项</w:t>
            </w:r>
            <w:r>
              <w:rPr>
                <w:rFonts w:ascii="宋体" w:hAnsi="宋体" w:cs="宋体" w:hint="eastAsia"/>
                <w:szCs w:val="21"/>
              </w:rPr>
              <w:t xml:space="preserve">    </w:t>
            </w:r>
            <w:r>
              <w:rPr>
                <w:rFonts w:ascii="宋体" w:hAnsi="宋体" w:cs="宋体" w:hint="eastAsia"/>
                <w:szCs w:val="21"/>
              </w:rPr>
              <w:t>目</w:t>
            </w:r>
          </w:p>
        </w:tc>
        <w:tc>
          <w:tcPr>
            <w:tcW w:w="2081" w:type="dxa"/>
            <w:gridSpan w:val="2"/>
            <w:tcBorders>
              <w:top w:val="single" w:sz="8" w:space="0" w:color="auto"/>
            </w:tcBorders>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第一学年</w:t>
            </w:r>
          </w:p>
        </w:tc>
        <w:tc>
          <w:tcPr>
            <w:tcW w:w="2082" w:type="dxa"/>
            <w:gridSpan w:val="2"/>
            <w:tcBorders>
              <w:top w:val="single" w:sz="8" w:space="0" w:color="auto"/>
            </w:tcBorders>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第二学年</w:t>
            </w:r>
          </w:p>
        </w:tc>
        <w:tc>
          <w:tcPr>
            <w:tcW w:w="2082" w:type="dxa"/>
            <w:gridSpan w:val="2"/>
            <w:tcBorders>
              <w:top w:val="single" w:sz="8" w:space="0" w:color="auto"/>
            </w:tcBorders>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第三学年</w:t>
            </w:r>
          </w:p>
        </w:tc>
        <w:tc>
          <w:tcPr>
            <w:tcW w:w="1041" w:type="dxa"/>
            <w:vMerge w:val="restart"/>
            <w:tcBorders>
              <w:top w:val="single" w:sz="8" w:space="0" w:color="auto"/>
            </w:tcBorders>
            <w:vAlign w:val="center"/>
          </w:tcPr>
          <w:p w:rsidR="00730833" w:rsidRDefault="00EA3A93">
            <w:pPr>
              <w:keepNext/>
              <w:spacing w:line="240" w:lineRule="atLeast"/>
              <w:jc w:val="center"/>
              <w:rPr>
                <w:rFonts w:ascii="宋体" w:hAnsi="宋体" w:cs="宋体"/>
                <w:szCs w:val="21"/>
              </w:rPr>
            </w:pPr>
            <w:r>
              <w:rPr>
                <w:rFonts w:ascii="宋体" w:hAnsi="宋体" w:cs="宋体" w:hint="eastAsia"/>
                <w:szCs w:val="21"/>
              </w:rPr>
              <w:t>合计</w:t>
            </w:r>
          </w:p>
        </w:tc>
      </w:tr>
      <w:tr w:rsidR="00730833">
        <w:trPr>
          <w:trHeight w:val="372"/>
          <w:jc w:val="center"/>
        </w:trPr>
        <w:tc>
          <w:tcPr>
            <w:tcW w:w="1989" w:type="dxa"/>
            <w:vMerge/>
            <w:vAlign w:val="center"/>
          </w:tcPr>
          <w:p w:rsidR="00730833" w:rsidRDefault="00730833">
            <w:pPr>
              <w:keepNext/>
              <w:widowControl/>
              <w:spacing w:line="360" w:lineRule="auto"/>
              <w:jc w:val="center"/>
              <w:rPr>
                <w:rFonts w:ascii="宋体" w:hAnsi="宋体" w:cs="宋体"/>
                <w:szCs w:val="21"/>
              </w:rPr>
            </w:pPr>
          </w:p>
        </w:tc>
        <w:tc>
          <w:tcPr>
            <w:tcW w:w="1040" w:type="dxa"/>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一</w:t>
            </w:r>
          </w:p>
        </w:tc>
        <w:tc>
          <w:tcPr>
            <w:tcW w:w="1041" w:type="dxa"/>
            <w:vAlign w:val="center"/>
          </w:tcPr>
          <w:p w:rsidR="00730833" w:rsidRDefault="00EA3A93">
            <w:pPr>
              <w:keepNext/>
              <w:widowControl/>
              <w:spacing w:line="240" w:lineRule="atLeast"/>
              <w:ind w:leftChars="-28" w:left="35" w:hangingChars="45" w:hanging="94"/>
              <w:jc w:val="center"/>
              <w:rPr>
                <w:rFonts w:ascii="宋体" w:hAnsi="宋体" w:cs="宋体"/>
                <w:szCs w:val="21"/>
              </w:rPr>
            </w:pPr>
            <w:r>
              <w:rPr>
                <w:rFonts w:ascii="宋体" w:hAnsi="宋体" w:cs="宋体" w:hint="eastAsia"/>
                <w:szCs w:val="21"/>
              </w:rPr>
              <w:t>二</w:t>
            </w:r>
          </w:p>
        </w:tc>
        <w:tc>
          <w:tcPr>
            <w:tcW w:w="1041" w:type="dxa"/>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三</w:t>
            </w:r>
          </w:p>
        </w:tc>
        <w:tc>
          <w:tcPr>
            <w:tcW w:w="1041" w:type="dxa"/>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四</w:t>
            </w:r>
          </w:p>
        </w:tc>
        <w:tc>
          <w:tcPr>
            <w:tcW w:w="1041" w:type="dxa"/>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五</w:t>
            </w:r>
          </w:p>
        </w:tc>
        <w:tc>
          <w:tcPr>
            <w:tcW w:w="1041" w:type="dxa"/>
            <w:vAlign w:val="center"/>
          </w:tcPr>
          <w:p w:rsidR="00730833" w:rsidRDefault="00EA3A93">
            <w:pPr>
              <w:keepNext/>
              <w:widowControl/>
              <w:spacing w:line="240" w:lineRule="atLeast"/>
              <w:jc w:val="center"/>
              <w:rPr>
                <w:rFonts w:ascii="宋体" w:hAnsi="宋体" w:cs="宋体"/>
                <w:szCs w:val="21"/>
              </w:rPr>
            </w:pPr>
            <w:r>
              <w:rPr>
                <w:rFonts w:ascii="宋体" w:hAnsi="宋体" w:cs="宋体" w:hint="eastAsia"/>
                <w:szCs w:val="21"/>
              </w:rPr>
              <w:t>六</w:t>
            </w:r>
          </w:p>
        </w:tc>
        <w:tc>
          <w:tcPr>
            <w:tcW w:w="1041" w:type="dxa"/>
            <w:vMerge/>
            <w:vAlign w:val="center"/>
          </w:tcPr>
          <w:p w:rsidR="00730833" w:rsidRDefault="00730833">
            <w:pPr>
              <w:keepNext/>
              <w:widowControl/>
              <w:spacing w:line="240" w:lineRule="atLeast"/>
              <w:jc w:val="center"/>
              <w:rPr>
                <w:rFonts w:ascii="宋体" w:hAnsi="宋体" w:cs="宋体"/>
                <w:szCs w:val="21"/>
              </w:rPr>
            </w:pPr>
          </w:p>
        </w:tc>
      </w:tr>
      <w:tr w:rsidR="00730833">
        <w:trPr>
          <w:trHeight w:val="372"/>
          <w:jc w:val="center"/>
        </w:trPr>
        <w:tc>
          <w:tcPr>
            <w:tcW w:w="1989" w:type="dxa"/>
            <w:vAlign w:val="center"/>
          </w:tcPr>
          <w:p w:rsidR="00730833" w:rsidRDefault="00EA3A93">
            <w:pPr>
              <w:spacing w:line="240" w:lineRule="atLeast"/>
              <w:textAlignment w:val="center"/>
              <w:rPr>
                <w:rFonts w:ascii="宋体" w:hAnsi="宋体" w:cs="宋体"/>
                <w:szCs w:val="21"/>
              </w:rPr>
            </w:pPr>
            <w:r>
              <w:rPr>
                <w:rFonts w:ascii="宋体" w:hAnsi="宋体" w:cs="宋体" w:hint="eastAsia"/>
                <w:szCs w:val="21"/>
              </w:rPr>
              <w:t>理论教学</w:t>
            </w:r>
          </w:p>
        </w:tc>
        <w:tc>
          <w:tcPr>
            <w:tcW w:w="1040" w:type="dxa"/>
            <w:vAlign w:val="center"/>
          </w:tcPr>
          <w:p w:rsidR="00730833" w:rsidRDefault="00EA3A93">
            <w:pPr>
              <w:keepNext/>
              <w:widowControl/>
              <w:jc w:val="center"/>
              <w:rPr>
                <w:rFonts w:ascii="宋体" w:hAnsi="宋体" w:cs="宋体"/>
                <w:szCs w:val="21"/>
              </w:rPr>
            </w:pPr>
            <w:r>
              <w:rPr>
                <w:rFonts w:ascii="宋体" w:hAnsi="宋体" w:cs="宋体" w:hint="eastAsia"/>
                <w:szCs w:val="21"/>
              </w:rPr>
              <w:t>16</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16</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16</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16</w:t>
            </w: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64</w:t>
            </w:r>
          </w:p>
        </w:tc>
      </w:tr>
      <w:tr w:rsidR="00730833">
        <w:trPr>
          <w:trHeight w:val="372"/>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实践教学</w:t>
            </w:r>
          </w:p>
        </w:tc>
        <w:tc>
          <w:tcPr>
            <w:tcW w:w="1040"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18</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18</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42</w:t>
            </w:r>
          </w:p>
        </w:tc>
      </w:tr>
      <w:tr w:rsidR="00730833">
        <w:trPr>
          <w:trHeight w:val="340"/>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复习及考试</w:t>
            </w:r>
          </w:p>
        </w:tc>
        <w:tc>
          <w:tcPr>
            <w:tcW w:w="1040"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4</w:t>
            </w:r>
          </w:p>
        </w:tc>
      </w:tr>
      <w:tr w:rsidR="00730833">
        <w:trPr>
          <w:trHeight w:val="372"/>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假期</w:t>
            </w:r>
          </w:p>
        </w:tc>
        <w:tc>
          <w:tcPr>
            <w:tcW w:w="1040" w:type="dxa"/>
            <w:vAlign w:val="center"/>
          </w:tcPr>
          <w:p w:rsidR="00730833" w:rsidRDefault="00EA3A93">
            <w:pPr>
              <w:keepNext/>
              <w:widowControl/>
              <w:jc w:val="center"/>
              <w:rPr>
                <w:rFonts w:ascii="宋体" w:hAnsi="宋体" w:cs="宋体"/>
                <w:szCs w:val="21"/>
              </w:rPr>
            </w:pPr>
            <w:r>
              <w:rPr>
                <w:rFonts w:ascii="宋体" w:hAnsi="宋体" w:cs="宋体" w:hint="eastAsia"/>
                <w:szCs w:val="21"/>
              </w:rPr>
              <w:t>5</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6</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5</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6</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5</w:t>
            </w: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27</w:t>
            </w:r>
          </w:p>
        </w:tc>
      </w:tr>
      <w:tr w:rsidR="00730833">
        <w:trPr>
          <w:trHeight w:val="372"/>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机动</w:t>
            </w:r>
          </w:p>
        </w:tc>
        <w:tc>
          <w:tcPr>
            <w:tcW w:w="1040"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8</w:t>
            </w:r>
          </w:p>
        </w:tc>
      </w:tr>
      <w:tr w:rsidR="00730833">
        <w:trPr>
          <w:trHeight w:val="372"/>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入学教育及军训</w:t>
            </w:r>
          </w:p>
        </w:tc>
        <w:tc>
          <w:tcPr>
            <w:tcW w:w="1040"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2</w:t>
            </w:r>
          </w:p>
        </w:tc>
      </w:tr>
      <w:tr w:rsidR="00730833">
        <w:trPr>
          <w:trHeight w:val="372"/>
          <w:jc w:val="center"/>
        </w:trPr>
        <w:tc>
          <w:tcPr>
            <w:tcW w:w="1989" w:type="dxa"/>
            <w:vAlign w:val="center"/>
          </w:tcPr>
          <w:p w:rsidR="00730833" w:rsidRDefault="00EA3A93">
            <w:pPr>
              <w:spacing w:line="240" w:lineRule="atLeast"/>
              <w:rPr>
                <w:rFonts w:ascii="宋体" w:hAnsi="宋体" w:cs="宋体"/>
                <w:szCs w:val="21"/>
              </w:rPr>
            </w:pPr>
            <w:r>
              <w:rPr>
                <w:rFonts w:ascii="宋体" w:hAnsi="宋体" w:cs="宋体" w:hint="eastAsia"/>
                <w:szCs w:val="21"/>
              </w:rPr>
              <w:t>毕业教育</w:t>
            </w:r>
          </w:p>
        </w:tc>
        <w:tc>
          <w:tcPr>
            <w:tcW w:w="1040"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730833">
            <w:pPr>
              <w:keepNext/>
              <w:widowControl/>
              <w:jc w:val="center"/>
              <w:rPr>
                <w:rFonts w:ascii="宋体" w:hAnsi="宋体" w:cs="宋体"/>
                <w:szCs w:val="21"/>
              </w:rPr>
            </w:pP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c>
          <w:tcPr>
            <w:tcW w:w="1041" w:type="dxa"/>
            <w:vAlign w:val="center"/>
          </w:tcPr>
          <w:p w:rsidR="00730833" w:rsidRDefault="00EA3A93">
            <w:pPr>
              <w:keepNext/>
              <w:widowControl/>
              <w:jc w:val="center"/>
              <w:rPr>
                <w:rFonts w:ascii="宋体" w:hAnsi="宋体" w:cs="宋体"/>
                <w:szCs w:val="21"/>
              </w:rPr>
            </w:pPr>
            <w:r>
              <w:rPr>
                <w:rFonts w:ascii="宋体" w:hAnsi="宋体" w:cs="宋体" w:hint="eastAsia"/>
                <w:szCs w:val="21"/>
              </w:rPr>
              <w:t>1</w:t>
            </w:r>
          </w:p>
        </w:tc>
      </w:tr>
      <w:tr w:rsidR="00730833">
        <w:trPr>
          <w:trHeight w:val="372"/>
          <w:jc w:val="center"/>
        </w:trPr>
        <w:tc>
          <w:tcPr>
            <w:tcW w:w="1989" w:type="dxa"/>
            <w:tcBorders>
              <w:bottom w:val="single" w:sz="8" w:space="0" w:color="auto"/>
            </w:tcBorders>
            <w:vAlign w:val="center"/>
          </w:tcPr>
          <w:p w:rsidR="00730833" w:rsidRDefault="00EA3A93">
            <w:pPr>
              <w:widowControl/>
              <w:spacing w:line="240" w:lineRule="atLeast"/>
              <w:rPr>
                <w:rFonts w:ascii="宋体" w:hAnsi="宋体" w:cs="宋体"/>
                <w:szCs w:val="21"/>
              </w:rPr>
            </w:pPr>
            <w:r>
              <w:rPr>
                <w:rFonts w:ascii="宋体" w:hAnsi="宋体" w:cs="宋体" w:hint="eastAsia"/>
                <w:szCs w:val="21"/>
              </w:rPr>
              <w:t>合计</w:t>
            </w:r>
          </w:p>
        </w:tc>
        <w:tc>
          <w:tcPr>
            <w:tcW w:w="2081" w:type="dxa"/>
            <w:gridSpan w:val="2"/>
            <w:tcBorders>
              <w:bottom w:val="single" w:sz="8" w:space="0" w:color="auto"/>
            </w:tcBorders>
            <w:vAlign w:val="center"/>
          </w:tcPr>
          <w:p w:rsidR="00730833" w:rsidRDefault="00EA3A93">
            <w:pPr>
              <w:widowControl/>
              <w:jc w:val="center"/>
              <w:rPr>
                <w:rFonts w:ascii="宋体" w:hAnsi="宋体" w:cs="宋体"/>
                <w:szCs w:val="21"/>
              </w:rPr>
            </w:pPr>
            <w:r>
              <w:rPr>
                <w:rFonts w:ascii="宋体" w:hAnsi="宋体" w:cs="宋体" w:hint="eastAsia"/>
                <w:szCs w:val="21"/>
              </w:rPr>
              <w:t>52</w:t>
            </w:r>
          </w:p>
        </w:tc>
        <w:tc>
          <w:tcPr>
            <w:tcW w:w="2082" w:type="dxa"/>
            <w:gridSpan w:val="2"/>
            <w:tcBorders>
              <w:bottom w:val="single" w:sz="8" w:space="0" w:color="auto"/>
            </w:tcBorders>
            <w:vAlign w:val="center"/>
          </w:tcPr>
          <w:p w:rsidR="00730833" w:rsidRDefault="00EA3A93">
            <w:pPr>
              <w:widowControl/>
              <w:jc w:val="center"/>
              <w:rPr>
                <w:rFonts w:ascii="宋体" w:hAnsi="宋体" w:cs="宋体"/>
                <w:szCs w:val="21"/>
              </w:rPr>
            </w:pPr>
            <w:r>
              <w:rPr>
                <w:rFonts w:ascii="宋体" w:hAnsi="宋体" w:cs="宋体" w:hint="eastAsia"/>
                <w:szCs w:val="21"/>
              </w:rPr>
              <w:t>52</w:t>
            </w:r>
          </w:p>
        </w:tc>
        <w:tc>
          <w:tcPr>
            <w:tcW w:w="2082" w:type="dxa"/>
            <w:gridSpan w:val="2"/>
            <w:tcBorders>
              <w:bottom w:val="single" w:sz="8" w:space="0" w:color="auto"/>
            </w:tcBorders>
            <w:vAlign w:val="center"/>
          </w:tcPr>
          <w:p w:rsidR="00730833" w:rsidRDefault="00EA3A93">
            <w:pPr>
              <w:widowControl/>
              <w:jc w:val="center"/>
              <w:rPr>
                <w:rFonts w:ascii="宋体" w:hAnsi="宋体" w:cs="宋体"/>
                <w:szCs w:val="21"/>
              </w:rPr>
            </w:pPr>
            <w:r>
              <w:rPr>
                <w:rFonts w:ascii="宋体" w:hAnsi="宋体" w:cs="宋体" w:hint="eastAsia"/>
                <w:szCs w:val="21"/>
              </w:rPr>
              <w:t>44</w:t>
            </w:r>
          </w:p>
        </w:tc>
        <w:tc>
          <w:tcPr>
            <w:tcW w:w="1041" w:type="dxa"/>
            <w:tcBorders>
              <w:bottom w:val="single" w:sz="8" w:space="0" w:color="auto"/>
            </w:tcBorders>
            <w:vAlign w:val="center"/>
          </w:tcPr>
          <w:p w:rsidR="00730833" w:rsidRDefault="00EA3A93">
            <w:pPr>
              <w:widowControl/>
              <w:jc w:val="center"/>
              <w:rPr>
                <w:rFonts w:ascii="宋体" w:hAnsi="宋体" w:cs="宋体"/>
                <w:szCs w:val="21"/>
              </w:rPr>
            </w:pPr>
            <w:r>
              <w:rPr>
                <w:rFonts w:ascii="宋体" w:hAnsi="宋体" w:cs="宋体" w:hint="eastAsia"/>
                <w:szCs w:val="21"/>
              </w:rPr>
              <w:t>148</w:t>
            </w:r>
          </w:p>
        </w:tc>
      </w:tr>
    </w:tbl>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热能工程动力技术专业</w:t>
      </w:r>
      <w:r>
        <w:rPr>
          <w:rFonts w:ascii="宋体" w:hAnsi="宋体" w:cs="宋体" w:hint="eastAsia"/>
          <w:sz w:val="24"/>
          <w:szCs w:val="24"/>
        </w:rPr>
        <w:t>学分制教学进程表见附录表四。</w:t>
      </w:r>
    </w:p>
    <w:p w:rsidR="00730833" w:rsidRDefault="00EA3A93">
      <w:pPr>
        <w:overflowPunct w:val="0"/>
        <w:adjustRightInd w:val="0"/>
        <w:ind w:firstLineChars="200" w:firstLine="482"/>
        <w:outlineLvl w:val="0"/>
        <w:rPr>
          <w:rFonts w:ascii="宋体" w:hAnsi="宋体" w:cs="宋体"/>
          <w:b/>
          <w:bCs/>
          <w:sz w:val="24"/>
          <w:szCs w:val="24"/>
        </w:rPr>
      </w:pPr>
      <w:r>
        <w:rPr>
          <w:rFonts w:ascii="宋体" w:hAnsi="宋体" w:cs="宋体" w:hint="eastAsia"/>
          <w:b/>
          <w:bCs/>
          <w:sz w:val="24"/>
          <w:szCs w:val="24"/>
        </w:rPr>
        <w:t>八、实施保障</w:t>
      </w:r>
    </w:p>
    <w:p w:rsidR="00730833" w:rsidRDefault="00EA3A93">
      <w:pPr>
        <w:overflowPunct w:val="0"/>
        <w:adjustRightInd w:val="0"/>
        <w:ind w:firstLineChars="200" w:firstLine="480"/>
        <w:rPr>
          <w:rFonts w:ascii="宋体" w:hAnsi="宋体" w:cs="宋体"/>
          <w:bCs/>
          <w:sz w:val="24"/>
          <w:szCs w:val="24"/>
        </w:rPr>
      </w:pPr>
      <w:r>
        <w:rPr>
          <w:rFonts w:ascii="宋体" w:hAnsi="宋体" w:cs="宋体" w:hint="eastAsia"/>
          <w:bCs/>
          <w:sz w:val="24"/>
          <w:szCs w:val="24"/>
        </w:rPr>
        <w:t>（一）师资队伍</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该专业自</w:t>
      </w:r>
      <w:r>
        <w:rPr>
          <w:rFonts w:ascii="宋体" w:hAnsi="宋体" w:cs="宋体" w:hint="eastAsia"/>
          <w:sz w:val="24"/>
          <w:szCs w:val="24"/>
        </w:rPr>
        <w:t>2015</w:t>
      </w:r>
      <w:r>
        <w:rPr>
          <w:rFonts w:ascii="宋体" w:hAnsi="宋体" w:cs="宋体" w:hint="eastAsia"/>
          <w:sz w:val="24"/>
          <w:szCs w:val="24"/>
        </w:rPr>
        <w:t>年实行现代学徒制，由学校导师和企业导师共同组建了师资队伍，对学生（徒）进行共同培养。</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学校导师。在学徒制实施过程中，实现教师与师傅的对接，选配既有理论、又有实践和负责任的教师担任工学结合教学指导，使学生问有所答，惑有所解。校内教学团队目前拥有成员</w:t>
      </w:r>
      <w:r>
        <w:rPr>
          <w:rFonts w:ascii="宋体" w:hAnsi="宋体" w:cs="宋体" w:hint="eastAsia"/>
          <w:sz w:val="24"/>
          <w:szCs w:val="24"/>
        </w:rPr>
        <w:t>8</w:t>
      </w:r>
      <w:r>
        <w:rPr>
          <w:rFonts w:ascii="宋体" w:hAnsi="宋体" w:cs="宋体" w:hint="eastAsia"/>
          <w:sz w:val="24"/>
          <w:szCs w:val="24"/>
        </w:rPr>
        <w:t>人，其中讲师</w:t>
      </w:r>
      <w:r>
        <w:rPr>
          <w:rFonts w:ascii="宋体" w:hAnsi="宋体" w:cs="宋体" w:hint="eastAsia"/>
          <w:sz w:val="24"/>
          <w:szCs w:val="24"/>
        </w:rPr>
        <w:t>5</w:t>
      </w:r>
      <w:r>
        <w:rPr>
          <w:rFonts w:ascii="宋体" w:hAnsi="宋体" w:cs="宋体" w:hint="eastAsia"/>
          <w:sz w:val="24"/>
          <w:szCs w:val="24"/>
        </w:rPr>
        <w:t>名，在读硕士</w:t>
      </w:r>
      <w:r>
        <w:rPr>
          <w:rFonts w:ascii="宋体" w:hAnsi="宋体" w:cs="宋体" w:hint="eastAsia"/>
          <w:sz w:val="24"/>
          <w:szCs w:val="24"/>
        </w:rPr>
        <w:t>2</w:t>
      </w:r>
      <w:r>
        <w:rPr>
          <w:rFonts w:ascii="宋体" w:hAnsi="宋体" w:cs="宋体" w:hint="eastAsia"/>
          <w:sz w:val="24"/>
          <w:szCs w:val="24"/>
        </w:rPr>
        <w:t>人，中青年教师所占比重为</w:t>
      </w:r>
      <w:r>
        <w:rPr>
          <w:rFonts w:ascii="宋体" w:hAnsi="宋体" w:cs="宋体" w:hint="eastAsia"/>
          <w:sz w:val="24"/>
          <w:szCs w:val="24"/>
        </w:rPr>
        <w:t>80%</w:t>
      </w:r>
      <w:r>
        <w:rPr>
          <w:rFonts w:ascii="宋体" w:hAnsi="宋体" w:cs="宋体" w:hint="eastAsia"/>
          <w:sz w:val="24"/>
          <w:szCs w:val="24"/>
        </w:rPr>
        <w:t>，是一支充满活力和潜力的教学团队，专业课教师取得高级职业技能等级证书的比例达到</w:t>
      </w:r>
      <w:r>
        <w:rPr>
          <w:rFonts w:ascii="宋体" w:hAnsi="宋体" w:cs="宋体" w:hint="eastAsia"/>
          <w:sz w:val="24"/>
          <w:szCs w:val="24"/>
        </w:rPr>
        <w:t>85%</w:t>
      </w:r>
      <w:r>
        <w:rPr>
          <w:rFonts w:ascii="宋体" w:hAnsi="宋体" w:cs="宋体" w:hint="eastAsia"/>
          <w:sz w:val="24"/>
          <w:szCs w:val="24"/>
        </w:rPr>
        <w:t>以上，“双师型”比例达到</w:t>
      </w:r>
      <w:r>
        <w:rPr>
          <w:rFonts w:ascii="宋体" w:hAnsi="宋体" w:cs="宋体" w:hint="eastAsia"/>
          <w:sz w:val="24"/>
          <w:szCs w:val="24"/>
        </w:rPr>
        <w:t>70%</w:t>
      </w:r>
      <w:r>
        <w:rPr>
          <w:rFonts w:ascii="宋体" w:hAnsi="宋体" w:cs="宋体" w:hint="eastAsia"/>
          <w:sz w:val="24"/>
          <w:szCs w:val="24"/>
        </w:rPr>
        <w:t>。</w:t>
      </w:r>
    </w:p>
    <w:p w:rsidR="00730833" w:rsidRDefault="00EA3A93">
      <w:pPr>
        <w:overflowPunct w:val="0"/>
        <w:adjustRightInd w:val="0"/>
        <w:ind w:firstLineChars="200" w:firstLine="480"/>
        <w:rPr>
          <w:rFonts w:ascii="宋体" w:hAnsi="宋体" w:cs="宋体"/>
          <w:b/>
          <w:sz w:val="24"/>
          <w:szCs w:val="24"/>
        </w:rPr>
      </w:pPr>
      <w:r>
        <w:rPr>
          <w:rFonts w:ascii="宋体" w:hAnsi="宋体" w:cs="宋体" w:hint="eastAsia"/>
          <w:sz w:val="24"/>
          <w:szCs w:val="24"/>
        </w:rPr>
        <w:t>2.</w:t>
      </w:r>
      <w:r>
        <w:rPr>
          <w:rFonts w:ascii="宋体" w:hAnsi="宋体" w:cs="宋体" w:hint="eastAsia"/>
          <w:sz w:val="24"/>
          <w:szCs w:val="24"/>
        </w:rPr>
        <w:t>企业导师。企业全程参与学徒班级的教学，派遣</w:t>
      </w:r>
      <w:r>
        <w:rPr>
          <w:rFonts w:ascii="宋体" w:hAnsi="宋体" w:cs="宋体" w:hint="eastAsia"/>
          <w:sz w:val="24"/>
          <w:szCs w:val="24"/>
        </w:rPr>
        <w:t>11</w:t>
      </w:r>
      <w:r>
        <w:rPr>
          <w:rFonts w:ascii="宋体" w:hAnsi="宋体" w:cs="宋体" w:hint="eastAsia"/>
          <w:sz w:val="24"/>
          <w:szCs w:val="24"/>
        </w:rPr>
        <w:t>名技术人员担任兼职教师，指派能工巧匠担任学生的师傅，对企业师傅要求具备中级及以上技术职称，原则上应具备</w:t>
      </w:r>
      <w:r>
        <w:rPr>
          <w:rFonts w:ascii="宋体" w:hAnsi="宋体" w:cs="宋体" w:hint="eastAsia"/>
          <w:sz w:val="24"/>
          <w:szCs w:val="24"/>
        </w:rPr>
        <w:t>10</w:t>
      </w:r>
      <w:r>
        <w:rPr>
          <w:rFonts w:ascii="宋体" w:hAnsi="宋体" w:cs="宋体" w:hint="eastAsia"/>
          <w:sz w:val="24"/>
          <w:szCs w:val="24"/>
        </w:rPr>
        <w:t>年以上企业一线</w:t>
      </w:r>
      <w:r>
        <w:rPr>
          <w:rFonts w:ascii="宋体" w:hAnsi="宋体" w:cs="宋体" w:hint="eastAsia"/>
          <w:sz w:val="24"/>
          <w:szCs w:val="24"/>
        </w:rPr>
        <w:t>工作经历，能够解决生产过程中的技术问题。善于沟通和表达，具有一定的教学能力，能够承担教学任务，建设一支知识水平过硬的企业师傅队伍指导学徒实践。</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（二）教学设施</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校内依托“</w:t>
      </w:r>
      <w:r>
        <w:rPr>
          <w:rFonts w:ascii="宋体" w:hAnsi="宋体" w:cs="宋体" w:hint="eastAsia"/>
          <w:sz w:val="24"/>
          <w:szCs w:val="24"/>
        </w:rPr>
        <w:t>1+4</w:t>
      </w:r>
      <w:r>
        <w:rPr>
          <w:rFonts w:ascii="宋体" w:hAnsi="宋体" w:cs="宋体" w:hint="eastAsia"/>
          <w:sz w:val="24"/>
          <w:szCs w:val="24"/>
        </w:rPr>
        <w:t>”打造校内实习实训场所，建立多媒体教室和钳工实习中心、机械</w:t>
      </w:r>
      <w:r>
        <w:rPr>
          <w:rFonts w:ascii="宋体" w:hAnsi="宋体" w:cs="宋体" w:hint="eastAsia"/>
          <w:sz w:val="24"/>
          <w:szCs w:val="24"/>
        </w:rPr>
        <w:t>CAD</w:t>
      </w:r>
      <w:r>
        <w:rPr>
          <w:rFonts w:ascii="宋体" w:hAnsi="宋体" w:cs="宋体" w:hint="eastAsia"/>
          <w:sz w:val="24"/>
          <w:szCs w:val="24"/>
        </w:rPr>
        <w:t>绘图中心、焊接实训车间、管工实训等</w:t>
      </w:r>
      <w:r>
        <w:rPr>
          <w:rFonts w:ascii="宋体" w:hAnsi="宋体" w:cs="宋体" w:hint="eastAsia"/>
          <w:sz w:val="24"/>
          <w:szCs w:val="24"/>
        </w:rPr>
        <w:t>4</w:t>
      </w:r>
      <w:r>
        <w:rPr>
          <w:rFonts w:ascii="宋体" w:hAnsi="宋体" w:cs="宋体" w:hint="eastAsia"/>
          <w:sz w:val="24"/>
          <w:szCs w:val="24"/>
        </w:rPr>
        <w:t>个为主实训教学场所，服务于制图、钳工、焊接和管工等专业技能教学需要。</w:t>
      </w:r>
      <w:r>
        <w:rPr>
          <w:rFonts w:ascii="宋体" w:hAnsi="宋体" w:cs="宋体" w:hint="eastAsia"/>
          <w:sz w:val="24"/>
          <w:szCs w:val="24"/>
        </w:rPr>
        <w:t>热能工程动力技术</w:t>
      </w:r>
      <w:r>
        <w:rPr>
          <w:rFonts w:ascii="宋体" w:hAnsi="宋体" w:cs="宋体" w:hint="eastAsia"/>
          <w:sz w:val="24"/>
          <w:szCs w:val="24"/>
        </w:rPr>
        <w:t>仿真实训室对锅炉以及汽轮机等主要设备的教学提供了强有力的保障。</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（三）教学资源</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参照国家级、省级规划教材，根据本专业学生职业岗位（群）的知识和技能需求并结合行业标准，组织行业企业专家共同编写突出高等职业教育特色、体现基于工作工程和职业资格培训内容特点，能满足学生学习和教学要求的校本教材。鼓励教师制作符合专业岗位工作过程，与专业技术知识向配套的操作视频、</w:t>
      </w:r>
      <w:r>
        <w:rPr>
          <w:rFonts w:ascii="宋体" w:hAnsi="宋体" w:cs="宋体" w:hint="eastAsia"/>
          <w:sz w:val="24"/>
          <w:szCs w:val="24"/>
        </w:rPr>
        <w:lastRenderedPageBreak/>
        <w:t>课件等教学资源。课程内容及实训项目考核标准，结合国家职业资格等级标准和企业岗位等级晋升标准，编制现代学徒制学生学习讲义。</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本专业图书的数量不少于每个学生</w:t>
      </w:r>
      <w:r>
        <w:rPr>
          <w:rFonts w:ascii="宋体" w:hAnsi="宋体" w:cs="宋体" w:hint="eastAsia"/>
          <w:sz w:val="24"/>
          <w:szCs w:val="24"/>
        </w:rPr>
        <w:t>40</w:t>
      </w:r>
      <w:r>
        <w:rPr>
          <w:rFonts w:ascii="宋体" w:hAnsi="宋体" w:cs="宋体" w:hint="eastAsia"/>
          <w:sz w:val="24"/>
          <w:szCs w:val="24"/>
        </w:rPr>
        <w:t>本。数字化专业学习资源能够满足教师、学生、企业职工自主学习的要求，能够不断更新相关</w:t>
      </w:r>
      <w:r>
        <w:rPr>
          <w:rFonts w:ascii="宋体" w:hAnsi="宋体" w:cs="宋体" w:hint="eastAsia"/>
          <w:sz w:val="24"/>
          <w:szCs w:val="24"/>
        </w:rPr>
        <w:t>专业知识，为企业的发展注入新的力量。</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（四）教学方法</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学徒制的培养过程以学生为主体，以岗位为标准为准绳，培养学生的专业技能，在教学过程中体现学中做，做中学的教学理念，充分利用企业提供的岗位平台（专业技能训练基地），实施真实的项目化教学，充分实现理论学习与实践操作的一体化教学，结合岗位工作任务，按照职业技能操作要求进行培训和考核。集中讲授以问题导入、任务驱动、项目实施、岗位技能操作等，突出培养学生独立操作能力和分析问题、解决问题的能力。</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教学手段应多元化，采用多媒体教学，增强对图片、动画等直观、形象教学元素的</w:t>
      </w:r>
      <w:r>
        <w:rPr>
          <w:rFonts w:ascii="宋体" w:hAnsi="宋体" w:cs="宋体" w:hint="eastAsia"/>
          <w:sz w:val="24"/>
          <w:szCs w:val="24"/>
        </w:rPr>
        <w:t>引用，并采用直播的教学方式，并在直播的过程中进行现场反馈，使学生对操作技能的认知更深入。</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教学任务的安排充分体现以学校为主导，企业为主体，学校导师承担的教学任务约占</w:t>
      </w:r>
      <w:r>
        <w:rPr>
          <w:rFonts w:ascii="宋体" w:hAnsi="宋体" w:cs="宋体" w:hint="eastAsia"/>
          <w:sz w:val="24"/>
          <w:szCs w:val="24"/>
        </w:rPr>
        <w:t>1/3</w:t>
      </w:r>
      <w:r>
        <w:rPr>
          <w:rFonts w:ascii="宋体" w:hAnsi="宋体" w:cs="宋体" w:hint="eastAsia"/>
          <w:sz w:val="24"/>
          <w:szCs w:val="24"/>
        </w:rPr>
        <w:t>，采用集中授课完成教学任务。企业导师承担</w:t>
      </w:r>
      <w:r>
        <w:rPr>
          <w:rFonts w:ascii="宋体" w:hAnsi="宋体" w:cs="宋体" w:hint="eastAsia"/>
          <w:sz w:val="24"/>
          <w:szCs w:val="24"/>
        </w:rPr>
        <w:t>2/3</w:t>
      </w:r>
      <w:r>
        <w:rPr>
          <w:rFonts w:ascii="宋体" w:hAnsi="宋体" w:cs="宋体" w:hint="eastAsia"/>
          <w:sz w:val="24"/>
          <w:szCs w:val="24"/>
        </w:rPr>
        <w:t>，通过集中培训、岗位训练和项目操作完成教学任务。</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教学形式的相互交叉、结合，使学生的学习方式更多样化，通过现场教学、项目教学、技能操作等形式，提高学生学习的积极性和主动性，以常规考试和技能考核相结合的方式从理论和实操同时提升学生的知识水平和技能水平。</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（五）学习评价</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学习评价包括对双导师的教学过</w:t>
      </w:r>
      <w:r>
        <w:rPr>
          <w:rFonts w:ascii="宋体" w:hAnsi="宋体" w:cs="宋体" w:hint="eastAsia"/>
          <w:sz w:val="24"/>
          <w:szCs w:val="24"/>
        </w:rPr>
        <w:t>程进行评价及对学生的学习结果评价两部分。教学评价注重对于教学结果的评价，即对学生学习结果的评价。教学评价由专业的教学团队和教学管理人员集体讨论制订具体的评价方案，方案的评价指标应重点体现双导师的授课情况和学生的学习情况。重点突出教学内容是否符合工作岗位对学生能力的需求，对提升学生的职业能力是否有帮助，教学方式是否科学，教学准备是否充分，学生的学习态度、学习积极性、学习效果等。</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对学生的学习效果评价考核重点是其学习态度、学习方法和能力。对学习的考核应加强综合素质的考核，授课教师应不定期了解学生的学习情况和学习</w:t>
      </w:r>
      <w:r>
        <w:rPr>
          <w:rFonts w:ascii="宋体" w:hAnsi="宋体" w:cs="宋体" w:hint="eastAsia"/>
          <w:sz w:val="24"/>
          <w:szCs w:val="24"/>
        </w:rPr>
        <w:t>效果，应在专业能力考核的基础上加强对学生的学习和工作态度、组织协调能力、严格的纪律性和自主学习的积极性等综合素质方面的指标。专业能力从基础知识和操作技能两方面开展，基础知识注重实践性及对技能操作的影响，岗位能力的评价不仅仅要看操作结果，更要注重操作过程中的规范性，以及对突发事件的对应态度和处理能力。岗位技能操作的评价由企业导师主管，参照岗位标准进行评价。</w:t>
      </w:r>
    </w:p>
    <w:p w:rsidR="00730833" w:rsidRDefault="00EA3A93">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（六）质量管理</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根据现代学徒制生源特点，结合行业发展需求和学生的工作实际，制订相应的人才培养方案、教学进程和考核要求。探索适合专业的现代学徒制教学组织模式</w:t>
      </w:r>
      <w:r>
        <w:rPr>
          <w:rFonts w:ascii="宋体" w:hAnsi="宋体" w:cs="宋体" w:hint="eastAsia"/>
          <w:sz w:val="24"/>
          <w:szCs w:val="24"/>
        </w:rPr>
        <w:t>，使学生的学习目标更加明确，专业教学更具有针对性。</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建立规范的教学质量管理制度，教学中实施学分制管理，学生必须按照要求修完规定的学分才能毕业。应充分发挥学生学习的积极性与主动性，给学生创造足够的灵活度和空间，才能在教学安排、课程设置、考试考核与评价模式等方面积极探索与之相适应的管理模式。</w:t>
      </w:r>
    </w:p>
    <w:p w:rsidR="00730833" w:rsidRDefault="00EA3A93">
      <w:pPr>
        <w:overflowPunct w:val="0"/>
        <w:adjustRightInd w:val="0"/>
        <w:ind w:firstLineChars="200" w:firstLine="480"/>
        <w:rPr>
          <w:rFonts w:ascii="宋体" w:hAnsi="宋体" w:cs="宋体"/>
          <w:sz w:val="24"/>
        </w:rPr>
      </w:pPr>
      <w:r>
        <w:rPr>
          <w:rFonts w:ascii="宋体" w:hAnsi="宋体" w:cs="宋体" w:hint="eastAsia"/>
          <w:sz w:val="24"/>
          <w:szCs w:val="24"/>
        </w:rPr>
        <w:lastRenderedPageBreak/>
        <w:t>注重校企融合、岗位培训、岗位成才理念，强化对实践操作技能的培养。构建基于工作工程的工学结合的现代学徒人才培养模式。以职业岗位能力与素质要</w:t>
      </w:r>
      <w:r>
        <w:rPr>
          <w:rFonts w:ascii="宋体" w:hAnsi="宋体" w:cs="宋体" w:hint="eastAsia"/>
          <w:sz w:val="24"/>
        </w:rPr>
        <w:t>求明确课程标准，注重教学与生产、技能与岗位的有机结合，实施工作岗位现场教学和实操指导，</w:t>
      </w:r>
      <w:r>
        <w:rPr>
          <w:rFonts w:ascii="宋体" w:hAnsi="宋体" w:cs="宋体" w:hint="eastAsia"/>
          <w:sz w:val="24"/>
        </w:rPr>
        <w:t>提升学生的职业素质与实际工作岗位的能力。</w:t>
      </w:r>
    </w:p>
    <w:p w:rsidR="00730833" w:rsidRDefault="00EA3A93">
      <w:pPr>
        <w:overflowPunct w:val="0"/>
        <w:adjustRightInd w:val="0"/>
        <w:ind w:firstLineChars="200" w:firstLine="482"/>
        <w:outlineLvl w:val="0"/>
        <w:rPr>
          <w:rFonts w:ascii="宋体" w:hAnsi="宋体" w:cs="宋体"/>
          <w:b/>
          <w:bCs/>
          <w:sz w:val="24"/>
          <w:szCs w:val="24"/>
        </w:rPr>
      </w:pPr>
      <w:r>
        <w:rPr>
          <w:rFonts w:ascii="宋体" w:hAnsi="宋体" w:cs="宋体" w:hint="eastAsia"/>
          <w:b/>
          <w:bCs/>
          <w:sz w:val="24"/>
          <w:szCs w:val="24"/>
        </w:rPr>
        <w:t>九、毕业要求</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学生在毕业前完成校内外各项考核，须修满的专业人才培养方案所规定的学时学分，修完规定的所有课程且成绩合格，毕业时应达到的素质、知识和能力等方面要求，并完成实践教学的所有实训项目，体育达标，思想品德合格。</w:t>
      </w:r>
    </w:p>
    <w:p w:rsidR="00730833" w:rsidRDefault="00EA3A93">
      <w:pPr>
        <w:overflowPunct w:val="0"/>
        <w:adjustRightInd w:val="0"/>
        <w:ind w:firstLineChars="200" w:firstLine="482"/>
        <w:outlineLvl w:val="0"/>
        <w:rPr>
          <w:rFonts w:ascii="宋体" w:hAnsi="宋体" w:cs="宋体"/>
          <w:b/>
          <w:bCs/>
          <w:sz w:val="24"/>
          <w:szCs w:val="24"/>
        </w:rPr>
      </w:pPr>
      <w:r>
        <w:rPr>
          <w:rFonts w:ascii="宋体" w:hAnsi="宋体" w:cs="宋体" w:hint="eastAsia"/>
          <w:b/>
          <w:bCs/>
          <w:sz w:val="24"/>
          <w:szCs w:val="24"/>
        </w:rPr>
        <w:t>十、其他</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分</w:t>
      </w:r>
      <w:r>
        <w:rPr>
          <w:rFonts w:ascii="宋体" w:hAnsi="宋体" w:cs="宋体" w:hint="eastAsia"/>
          <w:sz w:val="24"/>
          <w:szCs w:val="24"/>
        </w:rPr>
        <w:t xml:space="preserve">  </w:t>
      </w:r>
      <w:r>
        <w:rPr>
          <w:rFonts w:ascii="宋体" w:hAnsi="宋体" w:cs="宋体" w:hint="eastAsia"/>
          <w:sz w:val="24"/>
          <w:szCs w:val="24"/>
        </w:rPr>
        <w:t>院：机械电气工程分院</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执笔人：赵锐芳</w:t>
      </w:r>
      <w:r>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hint="eastAsia"/>
          <w:sz w:val="24"/>
          <w:szCs w:val="24"/>
        </w:rPr>
        <w:t>13369930861</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制定（修订）时间：</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新疆石河子职业技术学院</w:t>
      </w:r>
    </w:p>
    <w:p w:rsidR="00730833" w:rsidRDefault="00EA3A93">
      <w:pPr>
        <w:overflowPunct w:val="0"/>
        <w:adjustRightInd w:val="0"/>
        <w:ind w:firstLineChars="200" w:firstLine="480"/>
        <w:rPr>
          <w:rFonts w:ascii="宋体" w:hAnsi="宋体" w:cs="宋体"/>
          <w:sz w:val="24"/>
          <w:szCs w:val="24"/>
        </w:rPr>
      </w:pPr>
      <w:r>
        <w:rPr>
          <w:rFonts w:ascii="宋体" w:hAnsi="宋体" w:cs="宋体" w:hint="eastAsia"/>
          <w:sz w:val="24"/>
          <w:szCs w:val="24"/>
        </w:rPr>
        <w:t xml:space="preserve">                                       2020</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EA3A93">
      <w:pPr>
        <w:widowControl/>
        <w:spacing w:line="360" w:lineRule="auto"/>
        <w:rPr>
          <w:sz w:val="28"/>
          <w:szCs w:val="28"/>
        </w:rPr>
      </w:pPr>
      <w:r>
        <w:rPr>
          <w:rFonts w:hAnsi="宋体"/>
          <w:b/>
          <w:bCs/>
          <w:sz w:val="28"/>
          <w:szCs w:val="28"/>
        </w:rPr>
        <w:lastRenderedPageBreak/>
        <w:t xml:space="preserve">  </w:t>
      </w:r>
      <w:r>
        <w:rPr>
          <w:rFonts w:hAnsi="宋体" w:hint="eastAsia"/>
          <w:b/>
          <w:bCs/>
          <w:sz w:val="28"/>
          <w:szCs w:val="28"/>
        </w:rPr>
        <w:t>表</w:t>
      </w:r>
      <w:r>
        <w:rPr>
          <w:rFonts w:hAnsi="宋体"/>
          <w:b/>
          <w:bCs/>
          <w:sz w:val="28"/>
          <w:szCs w:val="28"/>
        </w:rPr>
        <w:t>二</w:t>
      </w:r>
      <w:r>
        <w:rPr>
          <w:rFonts w:hAnsi="宋体" w:hint="eastAsia"/>
          <w:b/>
          <w:bCs/>
          <w:sz w:val="28"/>
          <w:szCs w:val="28"/>
        </w:rPr>
        <w:t xml:space="preserve"> </w:t>
      </w:r>
      <w:r>
        <w:rPr>
          <w:rFonts w:hAnsi="宋体"/>
          <w:b/>
          <w:bCs/>
          <w:sz w:val="28"/>
          <w:szCs w:val="28"/>
        </w:rPr>
        <w:t xml:space="preserve">  </w:t>
      </w:r>
      <w:r>
        <w:rPr>
          <w:rFonts w:hAnsi="宋体" w:hint="eastAsia"/>
          <w:b/>
          <w:bCs/>
          <w:sz w:val="28"/>
          <w:szCs w:val="28"/>
        </w:rPr>
        <w:t>热能工程动力技术专业</w:t>
      </w:r>
      <w:r>
        <w:rPr>
          <w:rFonts w:hAnsi="宋体" w:hint="eastAsia"/>
          <w:b/>
          <w:bCs/>
          <w:sz w:val="28"/>
          <w:szCs w:val="28"/>
        </w:rPr>
        <w:t>学分制教学进程表（高职）</w:t>
      </w:r>
    </w:p>
    <w:tbl>
      <w:tblPr>
        <w:tblW w:w="10775" w:type="dxa"/>
        <w:tblInd w:w="-1310" w:type="dxa"/>
        <w:tblLayout w:type="fixed"/>
        <w:tblLook w:val="04A0" w:firstRow="1" w:lastRow="0" w:firstColumn="1" w:lastColumn="0" w:noHBand="0" w:noVBand="1"/>
      </w:tblPr>
      <w:tblGrid>
        <w:gridCol w:w="567"/>
        <w:gridCol w:w="464"/>
        <w:gridCol w:w="568"/>
        <w:gridCol w:w="709"/>
        <w:gridCol w:w="1378"/>
        <w:gridCol w:w="890"/>
        <w:gridCol w:w="708"/>
        <w:gridCol w:w="529"/>
        <w:gridCol w:w="567"/>
        <w:gridCol w:w="426"/>
        <w:gridCol w:w="425"/>
        <w:gridCol w:w="567"/>
        <w:gridCol w:w="709"/>
        <w:gridCol w:w="567"/>
        <w:gridCol w:w="567"/>
        <w:gridCol w:w="567"/>
        <w:gridCol w:w="567"/>
      </w:tblGrid>
      <w:tr w:rsidR="00730833">
        <w:trPr>
          <w:trHeight w:val="643"/>
          <w:tblHeader/>
        </w:trPr>
        <w:tc>
          <w:tcPr>
            <w:tcW w:w="1031" w:type="dxa"/>
            <w:gridSpan w:val="2"/>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课程类别</w:t>
            </w:r>
            <w:r>
              <w:rPr>
                <w:rFonts w:ascii="Times New Roman" w:hAnsi="Times New Roman" w:hint="eastAsia"/>
                <w:sz w:val="18"/>
                <w:szCs w:val="18"/>
              </w:rPr>
              <w:t>/</w:t>
            </w:r>
            <w:r>
              <w:rPr>
                <w:rFonts w:ascii="Times New Roman" w:hAnsi="Times New Roman"/>
                <w:sz w:val="18"/>
                <w:szCs w:val="18"/>
              </w:rPr>
              <w:t>性质</w:t>
            </w:r>
          </w:p>
        </w:tc>
        <w:tc>
          <w:tcPr>
            <w:tcW w:w="5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序号</w:t>
            </w:r>
          </w:p>
        </w:tc>
        <w:tc>
          <w:tcPr>
            <w:tcW w:w="2087"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课程名称</w:t>
            </w:r>
          </w:p>
        </w:tc>
        <w:tc>
          <w:tcPr>
            <w:tcW w:w="89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课程代码</w:t>
            </w:r>
          </w:p>
        </w:tc>
        <w:tc>
          <w:tcPr>
            <w:tcW w:w="70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总学时数</w:t>
            </w:r>
          </w:p>
        </w:tc>
        <w:tc>
          <w:tcPr>
            <w:tcW w:w="5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其中实践课时</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学</w:t>
            </w:r>
          </w:p>
          <w:p w:rsidR="00730833" w:rsidRDefault="00EA3A93">
            <w:pPr>
              <w:jc w:val="center"/>
              <w:rPr>
                <w:rFonts w:ascii="Times New Roman" w:hAnsi="Times New Roman"/>
                <w:sz w:val="18"/>
                <w:szCs w:val="18"/>
              </w:rPr>
            </w:pPr>
            <w:r>
              <w:rPr>
                <w:rFonts w:ascii="Times New Roman" w:hAnsi="Times New Roman" w:hint="eastAsia"/>
                <w:sz w:val="18"/>
                <w:szCs w:val="18"/>
              </w:rPr>
              <w:t>分数</w:t>
            </w:r>
          </w:p>
        </w:tc>
        <w:tc>
          <w:tcPr>
            <w:tcW w:w="851" w:type="dxa"/>
            <w:gridSpan w:val="2"/>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考核方式</w:t>
            </w:r>
          </w:p>
        </w:tc>
        <w:tc>
          <w:tcPr>
            <w:tcW w:w="3544"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各学期设置与教学时间安排</w:t>
            </w:r>
          </w:p>
        </w:tc>
      </w:tr>
      <w:tr w:rsidR="00730833">
        <w:trPr>
          <w:trHeight w:val="209"/>
          <w:tblHeader/>
        </w:trPr>
        <w:tc>
          <w:tcPr>
            <w:tcW w:w="1031" w:type="dxa"/>
            <w:gridSpan w:val="2"/>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考试</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考查</w:t>
            </w:r>
          </w:p>
        </w:tc>
        <w:tc>
          <w:tcPr>
            <w:tcW w:w="1276" w:type="dxa"/>
            <w:gridSpan w:val="2"/>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第一学年</w:t>
            </w:r>
          </w:p>
        </w:tc>
        <w:tc>
          <w:tcPr>
            <w:tcW w:w="1134" w:type="dxa"/>
            <w:gridSpan w:val="2"/>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第二学年</w:t>
            </w:r>
          </w:p>
        </w:tc>
        <w:tc>
          <w:tcPr>
            <w:tcW w:w="1134" w:type="dxa"/>
            <w:gridSpan w:val="2"/>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第三学年</w:t>
            </w:r>
          </w:p>
        </w:tc>
      </w:tr>
      <w:tr w:rsidR="00730833">
        <w:trPr>
          <w:trHeight w:val="209"/>
          <w:tblHeader/>
        </w:trPr>
        <w:tc>
          <w:tcPr>
            <w:tcW w:w="1031" w:type="dxa"/>
            <w:gridSpan w:val="2"/>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一</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二</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三</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四</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五</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六</w:t>
            </w:r>
          </w:p>
        </w:tc>
      </w:tr>
      <w:tr w:rsidR="00730833">
        <w:trPr>
          <w:trHeight w:val="209"/>
          <w:tblHeader/>
        </w:trPr>
        <w:tc>
          <w:tcPr>
            <w:tcW w:w="1031" w:type="dxa"/>
            <w:gridSpan w:val="2"/>
            <w:vMerge/>
            <w:tcBorders>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16</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18</w:t>
            </w:r>
          </w:p>
        </w:tc>
      </w:tr>
      <w:tr w:rsidR="00730833">
        <w:trPr>
          <w:trHeight w:val="209"/>
          <w:tblHeader/>
        </w:trPr>
        <w:tc>
          <w:tcPr>
            <w:tcW w:w="567" w:type="dxa"/>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公共基础课</w:t>
            </w:r>
          </w:p>
        </w:tc>
        <w:tc>
          <w:tcPr>
            <w:tcW w:w="464" w:type="dxa"/>
            <w:vMerge w:val="restart"/>
            <w:tcBorders>
              <w:top w:val="single" w:sz="4" w:space="0" w:color="auto"/>
              <w:left w:val="nil"/>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思想道德修养与法律基础</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新疆地方史</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6101102</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r>
              <w:rPr>
                <w:rFonts w:ascii="宋体" w:hAnsi="宋体" w:cs="宋体" w:hint="eastAsia"/>
                <w:color w:val="000000"/>
                <w:kern w:val="0"/>
                <w:sz w:val="18"/>
                <w:szCs w:val="18"/>
                <w:lang w:bidi="ar"/>
              </w:rPr>
              <w:t>1</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r>
              <w:rPr>
                <w:rFonts w:ascii="宋体" w:hAnsi="宋体" w:cs="宋体" w:hint="eastAsia"/>
                <w:color w:val="000000"/>
                <w:kern w:val="0"/>
                <w:sz w:val="18"/>
                <w:szCs w:val="18"/>
                <w:lang w:bidi="ar"/>
              </w:rPr>
              <w:t>2</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6101104</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1</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2</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6101106</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18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3</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6101107</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18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4</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6101108</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18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1</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2</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6101116</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3</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6101117</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4</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6101118</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大学生心理健康教育</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6101128</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2M5</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7101101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98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r>
              <w:rPr>
                <w:rFonts w:ascii="宋体" w:hAnsi="宋体" w:cs="宋体" w:hint="eastAsia"/>
                <w:color w:val="000000"/>
                <w:kern w:val="0"/>
                <w:sz w:val="18"/>
                <w:szCs w:val="18"/>
                <w:lang w:bidi="ar"/>
              </w:rPr>
              <w:t>1</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6101110</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r>
              <w:rPr>
                <w:rFonts w:ascii="宋体" w:hAnsi="宋体" w:cs="宋体" w:hint="eastAsia"/>
                <w:color w:val="000000"/>
                <w:kern w:val="0"/>
                <w:sz w:val="18"/>
                <w:szCs w:val="18"/>
                <w:lang w:bidi="ar"/>
              </w:rPr>
              <w:t>2</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w:t>
            </w:r>
            <w:r>
              <w:rPr>
                <w:rFonts w:ascii="宋体" w:hAnsi="宋体" w:hint="eastAsia"/>
                <w:sz w:val="18"/>
                <w:szCs w:val="18"/>
              </w:rPr>
              <w:t>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高等数学</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6101114</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计算机办公软件应用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应用文写作</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6101126</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创业教育与就业指导</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6101122</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中华优秀传统文化</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6000140</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美育</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23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劳育</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24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职业素养</w:t>
            </w:r>
          </w:p>
        </w:tc>
        <w:tc>
          <w:tcPr>
            <w:tcW w:w="890" w:type="dxa"/>
            <w:tcBorders>
              <w:top w:val="single" w:sz="4" w:space="0" w:color="auto"/>
              <w:bottom w:val="single" w:sz="4" w:space="0" w:color="auto"/>
            </w:tcBorders>
            <w:tcMar>
              <w:left w:w="0" w:type="dxa"/>
              <w:right w:w="0" w:type="dxa"/>
            </w:tcMar>
            <w:vAlign w:val="center"/>
          </w:tcPr>
          <w:p w:rsidR="00730833" w:rsidRDefault="00EA3A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6000142</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730833">
        <w:trPr>
          <w:trHeight w:val="209"/>
          <w:tblHeader/>
        </w:trPr>
        <w:tc>
          <w:tcPr>
            <w:tcW w:w="567" w:type="dxa"/>
            <w:vMerge/>
            <w:tcBorders>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009" w:type="dxa"/>
            <w:gridSpan w:val="5"/>
            <w:tcBorders>
              <w:top w:val="single" w:sz="4" w:space="0" w:color="auto"/>
              <w:left w:val="nil"/>
              <w:bottom w:val="single" w:sz="4" w:space="0" w:color="auto"/>
              <w:right w:val="single" w:sz="4" w:space="0" w:color="auto"/>
            </w:tcBorders>
            <w:tcMar>
              <w:left w:w="0" w:type="dxa"/>
              <w:right w:w="0" w:type="dxa"/>
            </w:tcMar>
          </w:tcPr>
          <w:p w:rsidR="00730833" w:rsidRDefault="00EA3A93">
            <w:pPr>
              <w:jc w:val="center"/>
              <w:rPr>
                <w:rFonts w:ascii="Times New Roman" w:hAnsi="Times New Roman"/>
                <w:sz w:val="18"/>
                <w:szCs w:val="18"/>
              </w:rPr>
            </w:pPr>
            <w:r>
              <w:rPr>
                <w:rFonts w:ascii="Times New Roman" w:hAnsi="Times New Roman" w:hint="eastAsia"/>
                <w:sz w:val="18"/>
                <w:szCs w:val="18"/>
              </w:rPr>
              <w:t>公共</w:t>
            </w:r>
            <w:r>
              <w:rPr>
                <w:rFonts w:ascii="Times New Roman" w:hAnsi="Times New Roman"/>
                <w:sz w:val="18"/>
                <w:szCs w:val="18"/>
              </w:rPr>
              <w:t>基础课小计</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8</w:t>
            </w:r>
            <w:r>
              <w:rPr>
                <w:rFonts w:ascii="宋体" w:hAnsi="宋体" w:hint="eastAsia"/>
                <w:sz w:val="18"/>
                <w:szCs w:val="18"/>
              </w:rPr>
              <w:t>60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hint="eastAsia"/>
                <w:sz w:val="18"/>
                <w:szCs w:val="18"/>
              </w:rPr>
              <w:t>332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宋体" w:hAnsi="宋体"/>
                <w:sz w:val="18"/>
                <w:szCs w:val="18"/>
              </w:rPr>
            </w:pPr>
            <w:r>
              <w:rPr>
                <w:rFonts w:ascii="宋体" w:hAnsi="宋体"/>
                <w:sz w:val="18"/>
                <w:szCs w:val="18"/>
              </w:rPr>
              <w:t>3</w:t>
            </w:r>
            <w:r>
              <w:rPr>
                <w:rFonts w:ascii="宋体" w:hAnsi="宋体" w:hint="eastAsia"/>
                <w:sz w:val="18"/>
                <w:szCs w:val="18"/>
              </w:rPr>
              <w:t>8</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专业技能课</w:t>
            </w:r>
          </w:p>
        </w:tc>
        <w:tc>
          <w:tcPr>
            <w:tcW w:w="464" w:type="dxa"/>
            <w:vMerge w:val="restart"/>
            <w:tcBorders>
              <w:top w:val="single" w:sz="4" w:space="0" w:color="auto"/>
              <w:left w:val="nil"/>
              <w:right w:val="single" w:sz="4" w:space="0" w:color="auto"/>
            </w:tcBorders>
            <w:tcMar>
              <w:left w:w="0" w:type="dxa"/>
              <w:right w:w="0" w:type="dxa"/>
            </w:tcMar>
            <w:vAlign w:val="center"/>
          </w:tcPr>
          <w:p w:rsidR="00730833" w:rsidRDefault="00EA3A93">
            <w:pPr>
              <w:spacing w:line="240" w:lineRule="atLeast"/>
              <w:jc w:val="center"/>
              <w:rPr>
                <w:rFonts w:ascii="Times New Roman" w:hAnsi="Times New Roman"/>
                <w:sz w:val="18"/>
                <w:szCs w:val="18"/>
              </w:rPr>
            </w:pPr>
            <w:r>
              <w:rPr>
                <w:rFonts w:ascii="Times New Roman" w:hAnsi="Times New Roman" w:hint="eastAsia"/>
                <w:sz w:val="18"/>
                <w:szCs w:val="18"/>
              </w:rPr>
              <w:t>专业基础课</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40" w:lineRule="atLeast"/>
              <w:jc w:val="center"/>
              <w:rPr>
                <w:rFonts w:ascii="Times New Roman" w:hAnsi="Times New Roman"/>
                <w:sz w:val="18"/>
                <w:szCs w:val="18"/>
              </w:rPr>
            </w:pPr>
            <w:r>
              <w:rPr>
                <w:rFonts w:ascii="Times New Roman" w:hAnsi="Times New Roman"/>
                <w:sz w:val="18"/>
                <w:szCs w:val="18"/>
              </w:rPr>
              <w:t>24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机械制图与</w:t>
            </w:r>
            <w:r>
              <w:rPr>
                <w:rFonts w:ascii="Times New Roman" w:hAnsi="Times New Roman" w:hint="eastAsia"/>
                <w:sz w:val="18"/>
                <w:szCs w:val="18"/>
              </w:rPr>
              <w:t>CAD</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1108201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96</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rFonts w:ascii="Times New Roman"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40" w:lineRule="atLeast"/>
              <w:jc w:val="center"/>
              <w:rPr>
                <w:rFonts w:ascii="Times New Roman" w:hAnsi="Times New Roman"/>
                <w:sz w:val="18"/>
                <w:szCs w:val="18"/>
              </w:rPr>
            </w:pPr>
            <w:r>
              <w:rPr>
                <w:rFonts w:ascii="Times New Roman" w:hAnsi="Times New Roman"/>
                <w:sz w:val="18"/>
                <w:szCs w:val="18"/>
              </w:rPr>
              <w:t>25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电工电子技术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1108203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4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电厂金属材料</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1108212</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4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流体力学</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1102203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rFonts w:ascii="Times New Roman" w:hAnsi="Times New Roman"/>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热工理论及应用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1102204</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29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锅炉设备</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1102207</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30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汽轮机设备</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sz w:val="18"/>
                <w:szCs w:val="18"/>
              </w:rPr>
              <w:t>1102215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31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发电机设备</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110221</w:t>
            </w:r>
            <w:r>
              <w:rPr>
                <w:rFonts w:eastAsia="仿宋_GB2312" w:hint="eastAsia"/>
                <w:sz w:val="18"/>
                <w:szCs w:val="18"/>
              </w:rPr>
              <w:t>7</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32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焊接技术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sz w:val="18"/>
                <w:szCs w:val="18"/>
              </w:rPr>
              <w:t>1102303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kern w:val="0"/>
                <w:sz w:val="18"/>
                <w:szCs w:val="18"/>
              </w:rPr>
            </w:pPr>
            <w:r>
              <w:rPr>
                <w:rFonts w:ascii="Times New Roman" w:hAnsi="Times New Roman"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tcBorders>
              <w:left w:val="nil"/>
              <w:right w:val="single" w:sz="4" w:space="0" w:color="auto"/>
            </w:tcBorders>
            <w:tcMar>
              <w:left w:w="0" w:type="dxa"/>
              <w:right w:w="0" w:type="dxa"/>
            </w:tcMar>
          </w:tcPr>
          <w:p w:rsidR="00730833" w:rsidRDefault="00730833">
            <w:pPr>
              <w:spacing w:line="240" w:lineRule="atLeast"/>
              <w:jc w:val="center"/>
              <w:rPr>
                <w:rFonts w:ascii="Times New Roman" w:hAnsi="Times New Roman"/>
                <w:sz w:val="18"/>
                <w:szCs w:val="18"/>
              </w:rPr>
            </w:pPr>
          </w:p>
        </w:tc>
        <w:tc>
          <w:tcPr>
            <w:tcW w:w="354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专业基础</w:t>
            </w:r>
            <w:r>
              <w:rPr>
                <w:rFonts w:ascii="Times New Roman" w:hAnsi="Times New Roman"/>
                <w:sz w:val="18"/>
                <w:szCs w:val="18"/>
              </w:rPr>
              <w:t>课小计</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512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kern w:val="0"/>
                <w:sz w:val="18"/>
                <w:szCs w:val="18"/>
              </w:rPr>
            </w:pPr>
            <w:r>
              <w:rPr>
                <w:rFonts w:ascii="Times New Roman" w:hAnsi="Times New Roman"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tabs>
                <w:tab w:val="left" w:pos="420"/>
                <w:tab w:val="center" w:pos="4153"/>
                <w:tab w:val="right" w:pos="8306"/>
              </w:tabs>
              <w:spacing w:line="240" w:lineRule="atLeast"/>
              <w:jc w:val="left"/>
              <w:rPr>
                <w:rFonts w:ascii="Times New Roman" w:hAnsi="Times New Roman"/>
                <w:kern w:val="96"/>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val="restart"/>
            <w:tcBorders>
              <w:top w:val="single" w:sz="4" w:space="0" w:color="auto"/>
              <w:left w:val="nil"/>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专业技能方向课</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33</w:t>
            </w:r>
          </w:p>
        </w:tc>
        <w:tc>
          <w:tcPr>
            <w:tcW w:w="709" w:type="dxa"/>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模块一</w:t>
            </w:r>
            <w:r>
              <w:rPr>
                <w:rFonts w:ascii="Times New Roman" w:hAnsi="Times New Roman" w:hint="eastAsia"/>
                <w:sz w:val="18"/>
                <w:szCs w:val="18"/>
              </w:rPr>
              <w:t>*</w:t>
            </w: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热工仪表及测量</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1102206</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34</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锅炉运行技术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hint="eastAsia"/>
                <w:sz w:val="18"/>
                <w:szCs w:val="18"/>
              </w:rPr>
              <w:t>1102218</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35</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汽轮机运行技术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110221</w:t>
            </w:r>
            <w:r>
              <w:rPr>
                <w:rFonts w:eastAsia="仿宋_GB2312" w:hint="eastAsia"/>
                <w:sz w:val="18"/>
                <w:szCs w:val="18"/>
              </w:rPr>
              <w:t>9</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64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36</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发电机运行</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20</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37</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自动控制技术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38</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热力发电厂</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sz w:val="18"/>
                <w:szCs w:val="18"/>
              </w:rPr>
              <w:t>1102301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39</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火力发电厂仿真运行</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22</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40</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电厂化学</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sz w:val="18"/>
                <w:szCs w:val="18"/>
              </w:rPr>
              <w:t>1102305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tcMar>
              <w:left w:w="0" w:type="dxa"/>
              <w:right w:w="0" w:type="dxa"/>
            </w:tcMar>
            <w:vAlign w:val="center"/>
          </w:tcPr>
          <w:p w:rsidR="00730833" w:rsidRDefault="00730833">
            <w:pPr>
              <w:spacing w:line="200" w:lineRule="exact"/>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运行方向课小计</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452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27</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bCs/>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41</w:t>
            </w:r>
          </w:p>
        </w:tc>
        <w:tc>
          <w:tcPr>
            <w:tcW w:w="709" w:type="dxa"/>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模块二</w:t>
            </w: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热力设备检修</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hAnsi="Times New Roman"/>
                <w:sz w:val="18"/>
                <w:szCs w:val="18"/>
              </w:rPr>
            </w:pPr>
            <w:r>
              <w:rPr>
                <w:rFonts w:eastAsia="仿宋_GB2312" w:hint="eastAsia"/>
                <w:sz w:val="18"/>
                <w:szCs w:val="18"/>
              </w:rPr>
              <w:t>1102209</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42</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泵与风机检修</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23</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43</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热工仪表检修</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24</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350913">
            <w:pPr>
              <w:jc w:val="center"/>
              <w:rPr>
                <w:rFonts w:ascii="Times New Roman" w:hAnsi="Times New Roman"/>
                <w:sz w:val="18"/>
                <w:szCs w:val="18"/>
              </w:rPr>
            </w:pPr>
            <w:r>
              <w:rPr>
                <w:rFonts w:ascii="Times New Roman" w:hAnsi="Times New Roman" w:hint="eastAsia"/>
                <w:sz w:val="18"/>
                <w:szCs w:val="18"/>
              </w:rPr>
              <w:t>44</w:t>
            </w:r>
          </w:p>
        </w:tc>
        <w:tc>
          <w:tcPr>
            <w:tcW w:w="709"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left"/>
              <w:rPr>
                <w:rFonts w:ascii="Times New Roman" w:hAnsi="Times New Roman"/>
                <w:sz w:val="18"/>
                <w:szCs w:val="18"/>
              </w:rPr>
            </w:pPr>
            <w:r>
              <w:rPr>
                <w:rFonts w:ascii="Times New Roman" w:hAnsi="Times New Roman" w:hint="eastAsia"/>
                <w:sz w:val="18"/>
                <w:szCs w:val="18"/>
              </w:rPr>
              <w:t>管道施工技术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spacing w:line="200" w:lineRule="exact"/>
              <w:jc w:val="center"/>
              <w:rPr>
                <w:rFonts w:ascii="Times New Roman" w:eastAsia="仿宋_GB2312" w:hAnsi="Times New Roman"/>
                <w:sz w:val="18"/>
                <w:szCs w:val="18"/>
              </w:rPr>
            </w:pPr>
            <w:r>
              <w:rPr>
                <w:rFonts w:eastAsia="仿宋_GB2312"/>
                <w:sz w:val="18"/>
                <w:szCs w:val="18"/>
              </w:rPr>
              <w:t>11022</w:t>
            </w:r>
            <w:r>
              <w:rPr>
                <w:rFonts w:eastAsia="仿宋_GB2312"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52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left"/>
              <w:rPr>
                <w:rFonts w:ascii="Times New Roman" w:hAnsi="Times New Roman"/>
                <w:bCs/>
                <w:kern w:val="0"/>
                <w:sz w:val="18"/>
                <w:szCs w:val="18"/>
              </w:rPr>
            </w:pPr>
            <w:r>
              <w:rPr>
                <w:rFonts w:ascii="Times New Roman" w:hAnsi="Times New Roman" w:hint="eastAsia"/>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464" w:type="dxa"/>
            <w:vMerge/>
            <w:tcBorders>
              <w:left w:val="nil"/>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tcMar>
              <w:left w:w="0" w:type="dxa"/>
              <w:right w:w="0" w:type="dxa"/>
            </w:tcMar>
            <w:vAlign w:val="center"/>
          </w:tcPr>
          <w:p w:rsidR="00730833" w:rsidRDefault="00730833">
            <w:pP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检修方向课小计</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208</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jc w:val="center"/>
              <w:rPr>
                <w:rFonts w:ascii="Times New Roman" w:hAnsi="Times New Roman"/>
                <w:bCs/>
                <w:kern w:val="0"/>
                <w:sz w:val="18"/>
                <w:szCs w:val="18"/>
              </w:rPr>
            </w:pPr>
            <w:r>
              <w:rPr>
                <w:rFonts w:ascii="Times New Roman" w:hAnsi="Times New Roman" w:hint="eastAsia"/>
                <w:bCs/>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ascii="Times New Roman" w:hAnsi="Times New Roman"/>
                <w:sz w:val="18"/>
                <w:szCs w:val="18"/>
              </w:rPr>
            </w:pPr>
            <w:r>
              <w:rPr>
                <w:rFonts w:ascii="Times New Roman" w:hAnsi="Times New Roman" w:hint="eastAsia"/>
                <w:sz w:val="18"/>
                <w:szCs w:val="18"/>
              </w:rPr>
              <w:t>12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bCs/>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rFonts w:ascii="Times New Roman" w:hAnsi="Times New Roman"/>
                <w:bCs/>
                <w:kern w:val="0"/>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val="restart"/>
            <w:tcBorders>
              <w:top w:val="single" w:sz="4" w:space="0" w:color="auto"/>
              <w:left w:val="single" w:sz="4" w:space="0" w:color="auto"/>
              <w:right w:val="single" w:sz="4" w:space="0" w:color="auto"/>
            </w:tcBorders>
            <w:tcMar>
              <w:left w:w="0" w:type="dxa"/>
              <w:right w:w="0" w:type="dxa"/>
            </w:tcMar>
            <w:vAlign w:val="center"/>
          </w:tcPr>
          <w:p w:rsidR="00730833" w:rsidRDefault="00EA3A93">
            <w:pPr>
              <w:widowControl/>
              <w:jc w:val="center"/>
              <w:rPr>
                <w:rFonts w:ascii="Times New Roman" w:hAnsi="Times New Roman"/>
                <w:bCs/>
                <w:kern w:val="0"/>
                <w:sz w:val="18"/>
                <w:szCs w:val="18"/>
              </w:rPr>
            </w:pPr>
            <w:r>
              <w:rPr>
                <w:rFonts w:ascii="Times New Roman" w:hAnsi="Times New Roman" w:hint="eastAsia"/>
                <w:bCs/>
                <w:kern w:val="0"/>
                <w:sz w:val="18"/>
                <w:szCs w:val="18"/>
              </w:rPr>
              <w:t>实习实训课</w:t>
            </w: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45</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kern w:val="0"/>
                <w:sz w:val="18"/>
                <w:szCs w:val="18"/>
              </w:rPr>
              <w:t>钳工实训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sz w:val="18"/>
                <w:szCs w:val="18"/>
              </w:rPr>
              <w:t>1101211</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sz w:val="18"/>
                <w:szCs w:val="18"/>
              </w:rPr>
              <w:t>60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30L2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46</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rFonts w:hint="eastAsia"/>
                <w:kern w:val="0"/>
                <w:sz w:val="18"/>
                <w:szCs w:val="18"/>
              </w:rPr>
              <w:t>焊工实训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1101212</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sz w:val="18"/>
                <w:szCs w:val="18"/>
              </w:rPr>
              <w:t>60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30L2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47</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rFonts w:hint="eastAsia"/>
                <w:kern w:val="0"/>
                <w:sz w:val="18"/>
                <w:szCs w:val="18"/>
              </w:rPr>
              <w:t>管工实训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1101213</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sz w:val="18"/>
                <w:szCs w:val="18"/>
              </w:rPr>
              <w:t>60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widowControl/>
              <w:spacing w:line="240" w:lineRule="atLeast"/>
              <w:ind w:firstLineChars="100" w:firstLine="180"/>
              <w:jc w:val="left"/>
              <w:rPr>
                <w:kern w:val="0"/>
                <w:sz w:val="18"/>
                <w:szCs w:val="18"/>
              </w:rPr>
            </w:pPr>
            <w:r>
              <w:rPr>
                <w:sz w:val="18"/>
                <w:szCs w:val="18"/>
              </w:rPr>
              <w:t>30</w:t>
            </w:r>
            <w:r>
              <w:rPr>
                <w:rFonts w:hint="eastAsia"/>
                <w:sz w:val="18"/>
                <w:szCs w:val="18"/>
              </w:rPr>
              <w:t>L</w:t>
            </w:r>
            <w:r>
              <w:rPr>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widowControl/>
              <w:spacing w:line="240" w:lineRule="atLeast"/>
              <w:jc w:val="left"/>
              <w:rPr>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48</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kern w:val="0"/>
                <w:sz w:val="18"/>
                <w:szCs w:val="18"/>
              </w:rPr>
              <w:t>锅炉操作工高级工考核鉴定</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1102212</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sz w:val="18"/>
                <w:szCs w:val="18"/>
              </w:rPr>
              <w:t>90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w:t>
            </w:r>
            <w:r>
              <w:rPr>
                <w:rFonts w:hint="eastAsia"/>
                <w:sz w:val="18"/>
                <w:szCs w:val="18"/>
              </w:rPr>
              <w:t>M</w:t>
            </w:r>
            <w:r>
              <w:rPr>
                <w:sz w:val="18"/>
                <w:szCs w:val="18"/>
              </w:rPr>
              <w:t>3</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spacing w:line="240" w:lineRule="atLeast"/>
              <w:jc w:val="left"/>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49</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rFonts w:hint="eastAsia"/>
                <w:kern w:val="0"/>
                <w:sz w:val="18"/>
                <w:szCs w:val="18"/>
              </w:rPr>
              <w:t>认知实习</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1102215</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rFonts w:hint="eastAsia"/>
                <w:sz w:val="18"/>
                <w:szCs w:val="18"/>
              </w:rPr>
              <w:t>60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30</w:t>
            </w:r>
            <w:r>
              <w:rPr>
                <w:sz w:val="18"/>
                <w:szCs w:val="18"/>
              </w:rPr>
              <w:t>F</w:t>
            </w:r>
            <w:r>
              <w:rPr>
                <w:rFonts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50</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rFonts w:hint="eastAsia"/>
                <w:kern w:val="0"/>
                <w:sz w:val="18"/>
                <w:szCs w:val="18"/>
              </w:rPr>
              <w:t>跟岗实习</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1102216</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rFonts w:hint="eastAsia"/>
                <w:sz w:val="18"/>
                <w:szCs w:val="18"/>
              </w:rPr>
              <w:t>150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150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30M</w:t>
            </w:r>
            <w:r>
              <w:rPr>
                <w:sz w:val="18"/>
                <w:szCs w:val="18"/>
              </w:rPr>
              <w:t>5</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bCs/>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730833" w:rsidRDefault="00350913">
            <w:pPr>
              <w:widowControl/>
              <w:jc w:val="center"/>
              <w:rPr>
                <w:rFonts w:ascii="Times New Roman" w:hAnsi="Times New Roman"/>
                <w:bCs/>
                <w:kern w:val="0"/>
                <w:sz w:val="18"/>
                <w:szCs w:val="18"/>
              </w:rPr>
            </w:pPr>
            <w:r>
              <w:rPr>
                <w:rFonts w:ascii="Times New Roman" w:hAnsi="Times New Roman" w:hint="eastAsia"/>
                <w:bCs/>
                <w:kern w:val="0"/>
                <w:sz w:val="18"/>
                <w:szCs w:val="18"/>
              </w:rPr>
              <w:t>51</w:t>
            </w:r>
            <w:bookmarkStart w:id="2" w:name="_GoBack"/>
            <w:bookmarkEnd w:id="2"/>
          </w:p>
        </w:tc>
        <w:tc>
          <w:tcPr>
            <w:tcW w:w="2087" w:type="dxa"/>
            <w:gridSpan w:val="2"/>
            <w:tcBorders>
              <w:top w:val="single" w:sz="4" w:space="0" w:color="auto"/>
              <w:left w:val="single" w:sz="4" w:space="0" w:color="auto"/>
              <w:bottom w:val="single" w:sz="4" w:space="0" w:color="auto"/>
              <w:right w:val="single" w:sz="4" w:space="0" w:color="auto"/>
            </w:tcBorders>
            <w:vAlign w:val="center"/>
          </w:tcPr>
          <w:p w:rsidR="00730833" w:rsidRDefault="00EA3A93">
            <w:pPr>
              <w:spacing w:line="200" w:lineRule="exact"/>
              <w:jc w:val="center"/>
              <w:rPr>
                <w:rFonts w:eastAsia="仿宋_GB2312"/>
                <w:sz w:val="18"/>
                <w:szCs w:val="18"/>
              </w:rPr>
            </w:pPr>
            <w:r>
              <w:rPr>
                <w:kern w:val="0"/>
                <w:sz w:val="18"/>
                <w:szCs w:val="18"/>
              </w:rPr>
              <w:t>顶岗实习</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spacing w:line="200" w:lineRule="exact"/>
              <w:jc w:val="center"/>
              <w:rPr>
                <w:rFonts w:eastAsia="仿宋_GB2312"/>
                <w:sz w:val="18"/>
                <w:szCs w:val="18"/>
              </w:rPr>
            </w:pPr>
            <w:r>
              <w:rPr>
                <w:rFonts w:eastAsia="仿宋_GB2312" w:hint="eastAsia"/>
                <w:sz w:val="18"/>
                <w:szCs w:val="18"/>
              </w:rPr>
              <w:t>1102214</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sz w:val="18"/>
                <w:szCs w:val="18"/>
              </w:rPr>
            </w:pPr>
            <w:r>
              <w:rPr>
                <w:rFonts w:hint="eastAsia"/>
                <w:sz w:val="18"/>
                <w:szCs w:val="18"/>
              </w:rPr>
              <w:t>870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rFonts w:hint="eastAsia"/>
                <w:sz w:val="18"/>
                <w:szCs w:val="18"/>
              </w:rPr>
              <w:t>870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w:t>
            </w:r>
            <w:r>
              <w:rPr>
                <w:rFonts w:hint="eastAsia"/>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30L1</w:t>
            </w:r>
            <w:r>
              <w:rPr>
                <w:rFonts w:hint="eastAsia"/>
                <w:sz w:val="18"/>
                <w:szCs w:val="18"/>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sz w:val="18"/>
                <w:szCs w:val="18"/>
              </w:rPr>
            </w:pPr>
            <w:r>
              <w:rPr>
                <w:sz w:val="18"/>
                <w:szCs w:val="18"/>
              </w:rPr>
              <w:t>30F18</w:t>
            </w:r>
          </w:p>
        </w:tc>
      </w:tr>
      <w:tr w:rsidR="00730833">
        <w:trPr>
          <w:trHeight w:val="209"/>
          <w:tblHeader/>
        </w:trPr>
        <w:tc>
          <w:tcPr>
            <w:tcW w:w="567" w:type="dxa"/>
            <w:vMerge/>
            <w:tcBorders>
              <w:left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64" w:type="dxa"/>
            <w:vMerge/>
            <w:tcBorders>
              <w:left w:val="single" w:sz="4" w:space="0" w:color="auto"/>
              <w:bottom w:val="single" w:sz="4" w:space="0" w:color="auto"/>
              <w:right w:val="single" w:sz="4" w:space="0" w:color="auto"/>
            </w:tcBorders>
            <w:tcMar>
              <w:left w:w="0" w:type="dxa"/>
              <w:right w:w="0" w:type="dxa"/>
            </w:tcMar>
            <w:vAlign w:val="center"/>
          </w:tcPr>
          <w:p w:rsidR="00730833" w:rsidRDefault="00730833">
            <w:pPr>
              <w:widowControl/>
              <w:jc w:val="center"/>
              <w:rPr>
                <w:rFonts w:ascii="Times New Roman" w:hAnsi="Times New Roman"/>
                <w:sz w:val="18"/>
                <w:szCs w:val="18"/>
              </w:rPr>
            </w:pP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实习</w:t>
            </w:r>
            <w:r>
              <w:rPr>
                <w:rFonts w:ascii="Times New Roman" w:hAnsi="Times New Roman"/>
                <w:sz w:val="18"/>
                <w:szCs w:val="18"/>
              </w:rPr>
              <w:t>实训</w:t>
            </w:r>
            <w:r>
              <w:rPr>
                <w:rFonts w:ascii="Times New Roman" w:hAnsi="Times New Roman" w:hint="eastAsia"/>
                <w:sz w:val="18"/>
                <w:szCs w:val="18"/>
              </w:rPr>
              <w:t>课</w:t>
            </w:r>
            <w:r>
              <w:rPr>
                <w:rFonts w:ascii="Times New Roman" w:hAnsi="Times New Roman"/>
                <w:sz w:val="18"/>
                <w:szCs w:val="18"/>
              </w:rPr>
              <w:t>小计</w:t>
            </w:r>
          </w:p>
        </w:tc>
        <w:tc>
          <w:tcPr>
            <w:tcW w:w="708" w:type="dxa"/>
            <w:tcBorders>
              <w:top w:val="single" w:sz="4" w:space="0" w:color="auto"/>
              <w:left w:val="single" w:sz="4" w:space="0" w:color="auto"/>
              <w:bottom w:val="single" w:sz="4" w:space="0" w:color="auto"/>
              <w:right w:val="single" w:sz="4" w:space="0" w:color="auto"/>
            </w:tcBorders>
          </w:tcPr>
          <w:p w:rsidR="00730833" w:rsidRDefault="00EA3A93">
            <w:pPr>
              <w:jc w:val="center"/>
              <w:rPr>
                <w:rFonts w:ascii="Times New Roman" w:hAnsi="Times New Roman"/>
                <w:sz w:val="18"/>
                <w:szCs w:val="18"/>
              </w:rPr>
            </w:pPr>
            <w:r>
              <w:rPr>
                <w:rFonts w:ascii="Times New Roman" w:hAnsi="Times New Roman" w:hint="eastAsia"/>
                <w:sz w:val="18"/>
                <w:szCs w:val="18"/>
              </w:rPr>
              <w:t>1350</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1290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vMerge/>
            <w:tcBorders>
              <w:left w:val="single" w:sz="4" w:space="0" w:color="auto"/>
              <w:bottom w:val="single" w:sz="4" w:space="0" w:color="auto"/>
              <w:right w:val="single" w:sz="4" w:space="0" w:color="auto"/>
            </w:tcBorders>
            <w:tcMar>
              <w:left w:w="0" w:type="dxa"/>
              <w:right w:w="0" w:type="dxa"/>
            </w:tcMar>
          </w:tcPr>
          <w:p w:rsidR="00730833" w:rsidRDefault="00730833">
            <w:pPr>
              <w:widowControl/>
              <w:jc w:val="center"/>
              <w:rPr>
                <w:rFonts w:ascii="Times New Roman" w:hAnsi="Times New Roman"/>
                <w:sz w:val="18"/>
                <w:szCs w:val="18"/>
              </w:rPr>
            </w:pPr>
          </w:p>
        </w:tc>
        <w:tc>
          <w:tcPr>
            <w:tcW w:w="4009" w:type="dxa"/>
            <w:gridSpan w:val="5"/>
            <w:tcBorders>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专业</w:t>
            </w:r>
            <w:r>
              <w:rPr>
                <w:rFonts w:ascii="Times New Roman" w:hAnsi="Times New Roman"/>
                <w:sz w:val="18"/>
                <w:szCs w:val="18"/>
              </w:rPr>
              <w:t>技能课小计</w:t>
            </w:r>
          </w:p>
        </w:tc>
        <w:tc>
          <w:tcPr>
            <w:tcW w:w="708" w:type="dxa"/>
            <w:tcBorders>
              <w:top w:val="single" w:sz="4" w:space="0" w:color="auto"/>
              <w:left w:val="single" w:sz="4" w:space="0" w:color="auto"/>
              <w:bottom w:val="single" w:sz="4" w:space="0" w:color="auto"/>
              <w:right w:val="single" w:sz="4" w:space="0" w:color="auto"/>
            </w:tcBorders>
          </w:tcPr>
          <w:p w:rsidR="00730833" w:rsidRDefault="00EA3A93">
            <w:pPr>
              <w:jc w:val="center"/>
              <w:rPr>
                <w:rFonts w:ascii="Times New Roman" w:hAnsi="Times New Roman"/>
                <w:sz w:val="18"/>
                <w:szCs w:val="18"/>
              </w:rPr>
            </w:pPr>
            <w:r>
              <w:rPr>
                <w:rFonts w:ascii="Times New Roman" w:hAnsi="Times New Roman" w:hint="eastAsia"/>
                <w:sz w:val="18"/>
                <w:szCs w:val="18"/>
              </w:rPr>
              <w:t>2314</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1382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112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widowControl/>
              <w:jc w:val="center"/>
              <w:rPr>
                <w:rFonts w:ascii="Times New Roman" w:hAnsi="Times New Roman"/>
                <w:sz w:val="18"/>
                <w:szCs w:val="18"/>
              </w:rPr>
            </w:pPr>
            <w:r>
              <w:rPr>
                <w:rFonts w:ascii="Times New Roman" w:hAnsi="Times New Roman" w:hint="eastAsia"/>
                <w:sz w:val="18"/>
                <w:szCs w:val="18"/>
              </w:rPr>
              <w:t>公共选修课</w:t>
            </w:r>
          </w:p>
        </w:tc>
        <w:tc>
          <w:tcPr>
            <w:tcW w:w="4009"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bCs/>
                <w:kern w:val="0"/>
                <w:sz w:val="18"/>
                <w:szCs w:val="18"/>
              </w:rPr>
              <w:t>公共选修课小计</w:t>
            </w:r>
          </w:p>
        </w:tc>
        <w:tc>
          <w:tcPr>
            <w:tcW w:w="708" w:type="dxa"/>
            <w:tcBorders>
              <w:top w:val="single" w:sz="4" w:space="0" w:color="auto"/>
              <w:left w:val="single" w:sz="4" w:space="0" w:color="auto"/>
              <w:bottom w:val="single" w:sz="4" w:space="0" w:color="auto"/>
              <w:right w:val="single" w:sz="4" w:space="0" w:color="auto"/>
            </w:tcBorders>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192</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r w:rsidR="00730833">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周学时数</w:t>
            </w:r>
          </w:p>
        </w:tc>
        <w:tc>
          <w:tcPr>
            <w:tcW w:w="1598"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27</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29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25</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27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30</w:t>
            </w:r>
          </w:p>
        </w:tc>
      </w:tr>
      <w:tr w:rsidR="00730833">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总</w:t>
            </w:r>
            <w:r>
              <w:rPr>
                <w:rFonts w:ascii="Times New Roman" w:hAnsi="Times New Roman"/>
                <w:sz w:val="18"/>
                <w:szCs w:val="18"/>
              </w:rPr>
              <w:t xml:space="preserve">  </w:t>
            </w:r>
            <w:r>
              <w:rPr>
                <w:rFonts w:ascii="Times New Roman" w:hAnsi="Times New Roman" w:hint="eastAsia"/>
                <w:sz w:val="18"/>
                <w:szCs w:val="18"/>
              </w:rPr>
              <w:t>数</w:t>
            </w:r>
          </w:p>
        </w:tc>
        <w:tc>
          <w:tcPr>
            <w:tcW w:w="1598"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EA3A93">
            <w:pPr>
              <w:jc w:val="center"/>
              <w:rPr>
                <w:rFonts w:ascii="Times New Roman" w:hAnsi="Times New Roman"/>
                <w:sz w:val="18"/>
                <w:szCs w:val="18"/>
              </w:rPr>
            </w:pPr>
            <w:r>
              <w:rPr>
                <w:rFonts w:ascii="Times New Roman" w:hAnsi="Times New Roman" w:hint="eastAsia"/>
                <w:sz w:val="18"/>
                <w:szCs w:val="18"/>
              </w:rPr>
              <w:t>3277</w:t>
            </w: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1692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160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508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524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444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529</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EA3A93">
            <w:pPr>
              <w:jc w:val="center"/>
              <w:rPr>
                <w:rFonts w:ascii="Times New Roman" w:hAnsi="Times New Roman"/>
                <w:sz w:val="18"/>
                <w:szCs w:val="18"/>
              </w:rPr>
            </w:pPr>
            <w:r>
              <w:rPr>
                <w:rFonts w:ascii="Times New Roman" w:hAnsi="Times New Roman" w:hint="eastAsia"/>
                <w:sz w:val="18"/>
                <w:szCs w:val="18"/>
              </w:rPr>
              <w:t>540</w:t>
            </w:r>
          </w:p>
        </w:tc>
      </w:tr>
      <w:tr w:rsidR="00730833">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1598"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730833" w:rsidRDefault="00730833">
            <w:pPr>
              <w:jc w:val="center"/>
              <w:rPr>
                <w:rFonts w:ascii="Times New Roman" w:hAnsi="Times New Roman"/>
                <w:sz w:val="18"/>
                <w:szCs w:val="18"/>
              </w:rPr>
            </w:pPr>
          </w:p>
        </w:tc>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0833" w:rsidRDefault="00730833">
            <w:pPr>
              <w:jc w:val="center"/>
              <w:rPr>
                <w:rFonts w:ascii="Times New Roman" w:hAnsi="Times New Roman"/>
                <w:sz w:val="18"/>
                <w:szCs w:val="18"/>
              </w:rPr>
            </w:pPr>
          </w:p>
        </w:tc>
      </w:tr>
    </w:tbl>
    <w:p w:rsidR="00730833" w:rsidRDefault="00730833">
      <w:pPr>
        <w:ind w:firstLineChars="200" w:firstLine="360"/>
        <w:rPr>
          <w:rFonts w:ascii="Times New Roman" w:hAnsi="Times New Roman"/>
          <w:sz w:val="18"/>
          <w:szCs w:val="18"/>
        </w:rPr>
      </w:pPr>
    </w:p>
    <w:p w:rsidR="00730833" w:rsidRDefault="00EA3A93">
      <w:pPr>
        <w:rPr>
          <w:rFonts w:ascii="Times New Roman" w:hAnsi="Times New Roman"/>
          <w:sz w:val="18"/>
          <w:szCs w:val="18"/>
        </w:rPr>
      </w:pPr>
      <w:r>
        <w:rPr>
          <w:rFonts w:ascii="Times New Roman" w:hAnsi="Times New Roman" w:hint="eastAsia"/>
          <w:sz w:val="18"/>
          <w:szCs w:val="18"/>
        </w:rPr>
        <w:t>备注</w:t>
      </w:r>
      <w:r>
        <w:rPr>
          <w:rFonts w:ascii="Times New Roman" w:hAnsi="Times New Roman"/>
          <w:sz w:val="18"/>
          <w:szCs w:val="18"/>
        </w:rPr>
        <w:t>：</w:t>
      </w:r>
      <w:r>
        <w:rPr>
          <w:rFonts w:ascii="Times New Roman" w:hAnsi="Times New Roman" w:hint="eastAsia"/>
          <w:sz w:val="18"/>
          <w:szCs w:val="18"/>
        </w:rPr>
        <w:t>1.</w:t>
      </w:r>
      <w:r>
        <w:rPr>
          <w:rFonts w:ascii="Times New Roman" w:hAnsi="Times New Roman" w:hint="eastAsia"/>
          <w:sz w:val="18"/>
          <w:szCs w:val="18"/>
        </w:rPr>
        <w:t>课程性质主要有公共必修、专业必修、限定</w:t>
      </w:r>
      <w:r>
        <w:rPr>
          <w:rFonts w:ascii="Times New Roman" w:hAnsi="Times New Roman"/>
          <w:sz w:val="18"/>
          <w:szCs w:val="18"/>
        </w:rPr>
        <w:t>选修</w:t>
      </w:r>
      <w:r>
        <w:rPr>
          <w:rFonts w:ascii="Times New Roman" w:hAnsi="Times New Roman" w:hint="eastAsia"/>
          <w:sz w:val="18"/>
          <w:szCs w:val="18"/>
        </w:rPr>
        <w:t>、</w:t>
      </w:r>
      <w:r>
        <w:rPr>
          <w:rFonts w:ascii="Times New Roman" w:hAnsi="Times New Roman"/>
          <w:sz w:val="18"/>
          <w:szCs w:val="18"/>
        </w:rPr>
        <w:t>公共选修</w:t>
      </w:r>
      <w:r>
        <w:rPr>
          <w:rFonts w:ascii="Times New Roman" w:hAnsi="Times New Roman" w:hint="eastAsia"/>
          <w:sz w:val="18"/>
          <w:szCs w:val="18"/>
        </w:rPr>
        <w:t>。</w:t>
      </w:r>
    </w:p>
    <w:p w:rsidR="00730833" w:rsidRDefault="00EA3A93">
      <w:pPr>
        <w:widowControl/>
        <w:ind w:firstLineChars="300" w:firstLine="540"/>
        <w:jc w:val="left"/>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高等数学课程全部为周四学时，其中机电分院、水建分院、信息分院第一学期开设高等数学，轻纺分院、经贸分院第二学期开设高等数学课程。除此</w:t>
      </w:r>
      <w:r>
        <w:rPr>
          <w:rFonts w:ascii="Times New Roman" w:hAnsi="Times New Roman"/>
          <w:sz w:val="18"/>
          <w:szCs w:val="18"/>
        </w:rPr>
        <w:t>以外，如果开设时间确实有异议，可按照专业性质开设。</w:t>
      </w:r>
    </w:p>
    <w:p w:rsidR="00730833" w:rsidRDefault="00730833">
      <w:pPr>
        <w:ind w:firstLineChars="200" w:firstLine="560"/>
        <w:rPr>
          <w:rFonts w:ascii="Times New Roman" w:eastAsia="方正仿宋简体" w:hAnsi="Times New Roman"/>
          <w:sz w:val="28"/>
          <w:szCs w:val="28"/>
        </w:rPr>
      </w:pPr>
    </w:p>
    <w:p w:rsidR="00730833" w:rsidRDefault="00730833">
      <w:pPr>
        <w:ind w:firstLineChars="200" w:firstLine="560"/>
        <w:rPr>
          <w:rFonts w:ascii="Times New Roman" w:eastAsia="方正仿宋简体" w:hAnsi="Times New Roman"/>
          <w:sz w:val="28"/>
          <w:szCs w:val="28"/>
        </w:rPr>
      </w:pPr>
    </w:p>
    <w:p w:rsidR="00730833" w:rsidRDefault="00730833">
      <w:pPr>
        <w:ind w:firstLineChars="200" w:firstLine="560"/>
        <w:rPr>
          <w:rFonts w:ascii="Times New Roman" w:eastAsia="方正仿宋简体" w:hAnsi="Times New Roman"/>
          <w:sz w:val="28"/>
          <w:szCs w:val="28"/>
        </w:rPr>
      </w:pPr>
    </w:p>
    <w:p w:rsidR="00730833" w:rsidRDefault="00730833">
      <w:pPr>
        <w:ind w:firstLineChars="200" w:firstLine="560"/>
        <w:rPr>
          <w:rFonts w:ascii="Times New Roman" w:eastAsia="方正仿宋简体" w:hAnsi="Times New Roman"/>
          <w:sz w:val="28"/>
          <w:szCs w:val="28"/>
        </w:rPr>
      </w:pPr>
    </w:p>
    <w:p w:rsidR="00730833" w:rsidRDefault="00730833">
      <w:pPr>
        <w:overflowPunct w:val="0"/>
        <w:adjustRightInd w:val="0"/>
        <w:snapToGrid w:val="0"/>
        <w:jc w:val="center"/>
        <w:rPr>
          <w:rFonts w:ascii="Times New Roman" w:eastAsia="方正仿宋简体" w:hAnsi="Times New Roman"/>
          <w:sz w:val="28"/>
          <w:szCs w:val="28"/>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p w:rsidR="00730833" w:rsidRDefault="00730833">
      <w:pPr>
        <w:overflowPunct w:val="0"/>
        <w:adjustRightInd w:val="0"/>
        <w:ind w:firstLineChars="200" w:firstLine="480"/>
        <w:rPr>
          <w:rFonts w:ascii="宋体" w:hAnsi="宋体" w:cs="宋体"/>
          <w:sz w:val="24"/>
          <w:szCs w:val="24"/>
        </w:rPr>
      </w:pPr>
    </w:p>
    <w:sectPr w:rsidR="00730833">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93" w:rsidRDefault="00EA3A93">
      <w:r>
        <w:separator/>
      </w:r>
    </w:p>
  </w:endnote>
  <w:endnote w:type="continuationSeparator" w:id="0">
    <w:p w:rsidR="00EA3A93" w:rsidRDefault="00EA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ZXBSJW--GB1-0">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833" w:rsidRDefault="00EA3A93">
    <w:pPr>
      <w:pStyle w:val="a8"/>
      <w:jc w:val="center"/>
    </w:pPr>
    <w:r>
      <w:fldChar w:fldCharType="begin"/>
    </w:r>
    <w:r>
      <w:instrText>PAGE   \* MERGEFORMAT</w:instrText>
    </w:r>
    <w:r>
      <w:fldChar w:fldCharType="separate"/>
    </w:r>
    <w:r w:rsidR="00350913" w:rsidRPr="00350913">
      <w:rPr>
        <w:noProof/>
        <w:lang w:val="zh-CN"/>
      </w:rPr>
      <w:t>13</w:t>
    </w:r>
    <w:r>
      <w:fldChar w:fldCharType="end"/>
    </w:r>
  </w:p>
  <w:p w:rsidR="00730833" w:rsidRDefault="007308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93" w:rsidRDefault="00EA3A93">
      <w:r>
        <w:separator/>
      </w:r>
    </w:p>
  </w:footnote>
  <w:footnote w:type="continuationSeparator" w:id="0">
    <w:p w:rsidR="00EA3A93" w:rsidRDefault="00EA3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D8577"/>
    <w:multiLevelType w:val="singleLevel"/>
    <w:tmpl w:val="FE3D8577"/>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D4"/>
    <w:rsid w:val="0001171F"/>
    <w:rsid w:val="0004401D"/>
    <w:rsid w:val="0005265F"/>
    <w:rsid w:val="000642D0"/>
    <w:rsid w:val="00082CD4"/>
    <w:rsid w:val="00094E52"/>
    <w:rsid w:val="000A2ED7"/>
    <w:rsid w:val="000A76DC"/>
    <w:rsid w:val="000B082A"/>
    <w:rsid w:val="000C68D0"/>
    <w:rsid w:val="000D074B"/>
    <w:rsid w:val="000D0E10"/>
    <w:rsid w:val="000D38A5"/>
    <w:rsid w:val="00100EBC"/>
    <w:rsid w:val="001064A3"/>
    <w:rsid w:val="001074C7"/>
    <w:rsid w:val="001144C4"/>
    <w:rsid w:val="0012058B"/>
    <w:rsid w:val="00123330"/>
    <w:rsid w:val="00132886"/>
    <w:rsid w:val="001329AD"/>
    <w:rsid w:val="00135AB7"/>
    <w:rsid w:val="0014062F"/>
    <w:rsid w:val="00153EEA"/>
    <w:rsid w:val="00156723"/>
    <w:rsid w:val="0015722E"/>
    <w:rsid w:val="00163AF4"/>
    <w:rsid w:val="00171B95"/>
    <w:rsid w:val="0018631D"/>
    <w:rsid w:val="0019060D"/>
    <w:rsid w:val="00193EE9"/>
    <w:rsid w:val="001A4874"/>
    <w:rsid w:val="001C5CBF"/>
    <w:rsid w:val="001D0CFF"/>
    <w:rsid w:val="001D6CD4"/>
    <w:rsid w:val="001E04C7"/>
    <w:rsid w:val="001F13F2"/>
    <w:rsid w:val="001F46A5"/>
    <w:rsid w:val="00202B55"/>
    <w:rsid w:val="00217044"/>
    <w:rsid w:val="0022054C"/>
    <w:rsid w:val="0022130F"/>
    <w:rsid w:val="00221AF9"/>
    <w:rsid w:val="00226488"/>
    <w:rsid w:val="00232888"/>
    <w:rsid w:val="00236903"/>
    <w:rsid w:val="00264907"/>
    <w:rsid w:val="00266845"/>
    <w:rsid w:val="00287E37"/>
    <w:rsid w:val="00292D2A"/>
    <w:rsid w:val="002A0D4F"/>
    <w:rsid w:val="002A2362"/>
    <w:rsid w:val="002F24AC"/>
    <w:rsid w:val="003117C7"/>
    <w:rsid w:val="003151F9"/>
    <w:rsid w:val="00316E29"/>
    <w:rsid w:val="00320EA2"/>
    <w:rsid w:val="003215EC"/>
    <w:rsid w:val="003225C8"/>
    <w:rsid w:val="0032443C"/>
    <w:rsid w:val="0032448A"/>
    <w:rsid w:val="003321BE"/>
    <w:rsid w:val="00346C67"/>
    <w:rsid w:val="00350913"/>
    <w:rsid w:val="00354141"/>
    <w:rsid w:val="00363E2B"/>
    <w:rsid w:val="0039257E"/>
    <w:rsid w:val="003A24B3"/>
    <w:rsid w:val="003A66E1"/>
    <w:rsid w:val="003C56DF"/>
    <w:rsid w:val="003E7431"/>
    <w:rsid w:val="003F0F32"/>
    <w:rsid w:val="003F674A"/>
    <w:rsid w:val="00403949"/>
    <w:rsid w:val="00451EDD"/>
    <w:rsid w:val="00462851"/>
    <w:rsid w:val="004701BB"/>
    <w:rsid w:val="00477A39"/>
    <w:rsid w:val="00485B73"/>
    <w:rsid w:val="004958B9"/>
    <w:rsid w:val="004A1E26"/>
    <w:rsid w:val="004A7CA7"/>
    <w:rsid w:val="004C4FFF"/>
    <w:rsid w:val="004D6170"/>
    <w:rsid w:val="004D7EDB"/>
    <w:rsid w:val="004E2688"/>
    <w:rsid w:val="004E3020"/>
    <w:rsid w:val="004F0486"/>
    <w:rsid w:val="004F27B8"/>
    <w:rsid w:val="004F4E9E"/>
    <w:rsid w:val="0050157C"/>
    <w:rsid w:val="0050358C"/>
    <w:rsid w:val="005148F8"/>
    <w:rsid w:val="00524122"/>
    <w:rsid w:val="005548C5"/>
    <w:rsid w:val="00571EB4"/>
    <w:rsid w:val="00581B13"/>
    <w:rsid w:val="00586ECD"/>
    <w:rsid w:val="00595822"/>
    <w:rsid w:val="005A0ADE"/>
    <w:rsid w:val="005A2107"/>
    <w:rsid w:val="005A469E"/>
    <w:rsid w:val="005C5756"/>
    <w:rsid w:val="005D73CC"/>
    <w:rsid w:val="005F49D2"/>
    <w:rsid w:val="005F7487"/>
    <w:rsid w:val="006259E4"/>
    <w:rsid w:val="0063293B"/>
    <w:rsid w:val="00632E46"/>
    <w:rsid w:val="006516B7"/>
    <w:rsid w:val="00661223"/>
    <w:rsid w:val="00691F3C"/>
    <w:rsid w:val="006946A4"/>
    <w:rsid w:val="006A096F"/>
    <w:rsid w:val="006A2937"/>
    <w:rsid w:val="006D7A40"/>
    <w:rsid w:val="006E170F"/>
    <w:rsid w:val="006E550A"/>
    <w:rsid w:val="006F17BB"/>
    <w:rsid w:val="007021C1"/>
    <w:rsid w:val="007030D6"/>
    <w:rsid w:val="00727921"/>
    <w:rsid w:val="00730833"/>
    <w:rsid w:val="00733510"/>
    <w:rsid w:val="007352C2"/>
    <w:rsid w:val="0074196F"/>
    <w:rsid w:val="00744213"/>
    <w:rsid w:val="007604F8"/>
    <w:rsid w:val="007833CE"/>
    <w:rsid w:val="007947BA"/>
    <w:rsid w:val="007C4595"/>
    <w:rsid w:val="007C482F"/>
    <w:rsid w:val="007D063A"/>
    <w:rsid w:val="007F35DC"/>
    <w:rsid w:val="007F445A"/>
    <w:rsid w:val="00805B3D"/>
    <w:rsid w:val="0082750B"/>
    <w:rsid w:val="00831EED"/>
    <w:rsid w:val="00835CEC"/>
    <w:rsid w:val="00842FFA"/>
    <w:rsid w:val="00845AA7"/>
    <w:rsid w:val="008475A4"/>
    <w:rsid w:val="00860486"/>
    <w:rsid w:val="008619DA"/>
    <w:rsid w:val="008640C0"/>
    <w:rsid w:val="008653D7"/>
    <w:rsid w:val="00873929"/>
    <w:rsid w:val="00875E49"/>
    <w:rsid w:val="00875FCA"/>
    <w:rsid w:val="00881710"/>
    <w:rsid w:val="008C1F7D"/>
    <w:rsid w:val="008C316F"/>
    <w:rsid w:val="008C3530"/>
    <w:rsid w:val="008D4F35"/>
    <w:rsid w:val="00901077"/>
    <w:rsid w:val="00904F2B"/>
    <w:rsid w:val="00905984"/>
    <w:rsid w:val="00907323"/>
    <w:rsid w:val="00930F6D"/>
    <w:rsid w:val="009418C8"/>
    <w:rsid w:val="00954C60"/>
    <w:rsid w:val="00960EBD"/>
    <w:rsid w:val="00962719"/>
    <w:rsid w:val="00973BD3"/>
    <w:rsid w:val="009762D7"/>
    <w:rsid w:val="00982C1F"/>
    <w:rsid w:val="009A4C00"/>
    <w:rsid w:val="009A4C71"/>
    <w:rsid w:val="009A5FBD"/>
    <w:rsid w:val="009D70C8"/>
    <w:rsid w:val="009F2437"/>
    <w:rsid w:val="009F66E8"/>
    <w:rsid w:val="00A01CE5"/>
    <w:rsid w:val="00A01F90"/>
    <w:rsid w:val="00A120A7"/>
    <w:rsid w:val="00A148AC"/>
    <w:rsid w:val="00A165B8"/>
    <w:rsid w:val="00A23962"/>
    <w:rsid w:val="00A276CD"/>
    <w:rsid w:val="00A304E1"/>
    <w:rsid w:val="00A572BD"/>
    <w:rsid w:val="00A71CE9"/>
    <w:rsid w:val="00A72BF7"/>
    <w:rsid w:val="00A73B2A"/>
    <w:rsid w:val="00A77E25"/>
    <w:rsid w:val="00A84894"/>
    <w:rsid w:val="00A946A7"/>
    <w:rsid w:val="00AA024F"/>
    <w:rsid w:val="00AB7BC4"/>
    <w:rsid w:val="00AC1F03"/>
    <w:rsid w:val="00AC6BFF"/>
    <w:rsid w:val="00AD4667"/>
    <w:rsid w:val="00AE2A04"/>
    <w:rsid w:val="00AF2084"/>
    <w:rsid w:val="00AF4D38"/>
    <w:rsid w:val="00B26AA0"/>
    <w:rsid w:val="00B324F3"/>
    <w:rsid w:val="00B34839"/>
    <w:rsid w:val="00B36908"/>
    <w:rsid w:val="00B475C2"/>
    <w:rsid w:val="00B53CC1"/>
    <w:rsid w:val="00B610FC"/>
    <w:rsid w:val="00B6260A"/>
    <w:rsid w:val="00B64E9A"/>
    <w:rsid w:val="00B710BE"/>
    <w:rsid w:val="00B762CE"/>
    <w:rsid w:val="00B95DAC"/>
    <w:rsid w:val="00BA4CC8"/>
    <w:rsid w:val="00BA5205"/>
    <w:rsid w:val="00BE44FB"/>
    <w:rsid w:val="00BF71DA"/>
    <w:rsid w:val="00C029F6"/>
    <w:rsid w:val="00C04984"/>
    <w:rsid w:val="00C04CD5"/>
    <w:rsid w:val="00C106A0"/>
    <w:rsid w:val="00C503B7"/>
    <w:rsid w:val="00C528DE"/>
    <w:rsid w:val="00C62145"/>
    <w:rsid w:val="00C6430F"/>
    <w:rsid w:val="00C8241F"/>
    <w:rsid w:val="00C90908"/>
    <w:rsid w:val="00CA00EA"/>
    <w:rsid w:val="00CB096F"/>
    <w:rsid w:val="00CB2C7D"/>
    <w:rsid w:val="00CC05B1"/>
    <w:rsid w:val="00CC1AAE"/>
    <w:rsid w:val="00CD7592"/>
    <w:rsid w:val="00CE0645"/>
    <w:rsid w:val="00CF66A9"/>
    <w:rsid w:val="00D041BA"/>
    <w:rsid w:val="00D053D3"/>
    <w:rsid w:val="00D07E30"/>
    <w:rsid w:val="00D11CA2"/>
    <w:rsid w:val="00D3379B"/>
    <w:rsid w:val="00D41046"/>
    <w:rsid w:val="00D50D5F"/>
    <w:rsid w:val="00D50DEF"/>
    <w:rsid w:val="00D52446"/>
    <w:rsid w:val="00D7429E"/>
    <w:rsid w:val="00D74E20"/>
    <w:rsid w:val="00D80001"/>
    <w:rsid w:val="00D83709"/>
    <w:rsid w:val="00D83C3F"/>
    <w:rsid w:val="00D87E98"/>
    <w:rsid w:val="00D91752"/>
    <w:rsid w:val="00DC1F36"/>
    <w:rsid w:val="00DC7489"/>
    <w:rsid w:val="00DD747A"/>
    <w:rsid w:val="00DF3A6E"/>
    <w:rsid w:val="00DF3ABB"/>
    <w:rsid w:val="00DF620A"/>
    <w:rsid w:val="00E00008"/>
    <w:rsid w:val="00E01959"/>
    <w:rsid w:val="00E041E9"/>
    <w:rsid w:val="00E141B0"/>
    <w:rsid w:val="00E33C15"/>
    <w:rsid w:val="00E611A1"/>
    <w:rsid w:val="00E7259D"/>
    <w:rsid w:val="00E8541C"/>
    <w:rsid w:val="00E92CD1"/>
    <w:rsid w:val="00E97ACD"/>
    <w:rsid w:val="00EA0E95"/>
    <w:rsid w:val="00EA2052"/>
    <w:rsid w:val="00EA2D26"/>
    <w:rsid w:val="00EA3A93"/>
    <w:rsid w:val="00EC2180"/>
    <w:rsid w:val="00EC5535"/>
    <w:rsid w:val="00ED36EB"/>
    <w:rsid w:val="00EE4468"/>
    <w:rsid w:val="00F055BF"/>
    <w:rsid w:val="00F14E18"/>
    <w:rsid w:val="00F25583"/>
    <w:rsid w:val="00F2710D"/>
    <w:rsid w:val="00F3089A"/>
    <w:rsid w:val="00F31690"/>
    <w:rsid w:val="00F33028"/>
    <w:rsid w:val="00F45974"/>
    <w:rsid w:val="00F469A6"/>
    <w:rsid w:val="00F472B0"/>
    <w:rsid w:val="00F50CF0"/>
    <w:rsid w:val="00F539B9"/>
    <w:rsid w:val="00F62CCE"/>
    <w:rsid w:val="00F714FF"/>
    <w:rsid w:val="00F8256A"/>
    <w:rsid w:val="00F87DC3"/>
    <w:rsid w:val="00F96067"/>
    <w:rsid w:val="00F9734D"/>
    <w:rsid w:val="00FA7AD9"/>
    <w:rsid w:val="00FA7AFF"/>
    <w:rsid w:val="00FB015B"/>
    <w:rsid w:val="00FB5CAB"/>
    <w:rsid w:val="00FE2214"/>
    <w:rsid w:val="00FF3CA6"/>
    <w:rsid w:val="01FB0211"/>
    <w:rsid w:val="039F70BF"/>
    <w:rsid w:val="08330D2C"/>
    <w:rsid w:val="09304FFA"/>
    <w:rsid w:val="13C857BB"/>
    <w:rsid w:val="19DC00A5"/>
    <w:rsid w:val="1D0507CC"/>
    <w:rsid w:val="1FB55BFC"/>
    <w:rsid w:val="2B3F5D64"/>
    <w:rsid w:val="3D030663"/>
    <w:rsid w:val="3ED759E6"/>
    <w:rsid w:val="40054EE5"/>
    <w:rsid w:val="4A696877"/>
    <w:rsid w:val="4FD1555F"/>
    <w:rsid w:val="530E5093"/>
    <w:rsid w:val="61A66AF3"/>
    <w:rsid w:val="68442574"/>
    <w:rsid w:val="69D47836"/>
    <w:rsid w:val="757200D3"/>
    <w:rsid w:val="779368BC"/>
    <w:rsid w:val="7D3C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locked="1" w:uiPriority="0" w:qFormat="1"/>
    <w:lsdException w:name="heading 3" w:locked="1" w:uiPriority="0" w:unhideWhenUsed="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qFormat="1"/>
    <w:lsdException w:name="toc 2" w:locked="1" w:uiPriority="0" w:unhideWhenUsed="0"/>
    <w:lsdException w:name="toc 3" w:locked="1" w:uiPriority="0" w:unhideWhenUsed="0" w:qFormat="1"/>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locked="1" w:unhideWhenUsed="0" w:qFormat="1"/>
    <w:lsdException w:name="Emphasis" w:locked="1"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locked="1"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afterLines="50" w:line="280" w:lineRule="exact"/>
      <w:jc w:val="center"/>
      <w:outlineLvl w:val="0"/>
    </w:pPr>
    <w:rPr>
      <w:rFonts w:ascii="Times New Roman" w:hAnsi="Times New Roman"/>
      <w:b/>
      <w:bCs/>
      <w:kern w:val="44"/>
      <w:sz w:val="28"/>
      <w:szCs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locked/>
    <w:pPr>
      <w:keepNext/>
      <w:keepLines/>
      <w:spacing w:before="260" w:after="260" w:line="416" w:lineRule="auto"/>
      <w:outlineLvl w:val="2"/>
    </w:pPr>
    <w:rPr>
      <w:rFonts w:ascii="Times New Roman" w:eastAsia="楷体_GB2312"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hAnsi="Times New Roman"/>
      <w:szCs w:val="24"/>
    </w:rPr>
  </w:style>
  <w:style w:type="paragraph" w:styleId="a4">
    <w:name w:val="Body Text"/>
    <w:basedOn w:val="a"/>
    <w:link w:val="Char0"/>
    <w:uiPriority w:val="99"/>
    <w:qFormat/>
    <w:pPr>
      <w:spacing w:after="120"/>
    </w:pPr>
    <w:rPr>
      <w:rFonts w:ascii="Times New Roman" w:eastAsia="楷体_GB2312" w:hAnsi="Times New Roman"/>
      <w:sz w:val="28"/>
      <w:szCs w:val="20"/>
    </w:rPr>
  </w:style>
  <w:style w:type="paragraph" w:styleId="30">
    <w:name w:val="toc 3"/>
    <w:basedOn w:val="a"/>
    <w:next w:val="a"/>
    <w:qFormat/>
    <w:locked/>
    <w:pPr>
      <w:ind w:leftChars="400" w:left="840"/>
    </w:pPr>
    <w:rPr>
      <w:rFonts w:ascii="Times New Roman" w:hAnsi="Times New Roman"/>
      <w:szCs w:val="24"/>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locked/>
    <w:rPr>
      <w:rFonts w:ascii="Times New Roman" w:hAnsi="Times New Roman"/>
      <w:szCs w:val="24"/>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qFormat/>
    <w:rPr>
      <w:b/>
      <w:bCs/>
    </w:rPr>
  </w:style>
  <w:style w:type="table" w:styleId="ac">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locked/>
    <w:rPr>
      <w:rFonts w:cs="Times New Roman"/>
      <w:b/>
      <w:bCs/>
    </w:rPr>
  </w:style>
  <w:style w:type="character" w:styleId="ae">
    <w:name w:val="page number"/>
    <w:qFormat/>
  </w:style>
  <w:style w:type="character" w:styleId="af">
    <w:name w:val="FollowedHyperlink"/>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Char0">
    <w:name w:val="正文文本 Char"/>
    <w:link w:val="a4"/>
    <w:uiPriority w:val="99"/>
    <w:qFormat/>
    <w:locked/>
    <w:rPr>
      <w:rFonts w:ascii="Times New Roman" w:eastAsia="楷体_GB2312" w:hAnsi="Times New Roman" w:cs="Times New Roman"/>
      <w:sz w:val="20"/>
      <w:szCs w:val="20"/>
    </w:rPr>
  </w:style>
  <w:style w:type="paragraph" w:styleId="af2">
    <w:name w:val="List Paragraph"/>
    <w:basedOn w:val="a"/>
    <w:uiPriority w:val="99"/>
    <w:qFormat/>
    <w:pPr>
      <w:ind w:firstLineChars="200" w:firstLine="420"/>
    </w:pPr>
  </w:style>
  <w:style w:type="character" w:customStyle="1" w:styleId="Char3">
    <w:name w:val="批注框文本 Char"/>
    <w:link w:val="a7"/>
    <w:qFormat/>
    <w:rPr>
      <w:kern w:val="2"/>
      <w:sz w:val="18"/>
      <w:szCs w:val="18"/>
    </w:rPr>
  </w:style>
  <w:style w:type="character" w:customStyle="1" w:styleId="fontstyle01">
    <w:name w:val="fontstyle01"/>
    <w:qFormat/>
    <w:rPr>
      <w:rFonts w:ascii="FZXBSJW--GB1-0" w:hAnsi="FZXBSJW--GB1-0" w:hint="default"/>
      <w:color w:val="000000"/>
      <w:sz w:val="44"/>
      <w:szCs w:val="44"/>
    </w:rPr>
  </w:style>
  <w:style w:type="character" w:customStyle="1" w:styleId="Char5">
    <w:name w:val="页眉 Char"/>
    <w:link w:val="a9"/>
    <w:uiPriority w:val="99"/>
    <w:qFormat/>
    <w:rPr>
      <w:kern w:val="2"/>
      <w:sz w:val="18"/>
      <w:szCs w:val="18"/>
    </w:rPr>
  </w:style>
  <w:style w:type="character" w:customStyle="1" w:styleId="Char4">
    <w:name w:val="页脚 Char"/>
    <w:link w:val="a8"/>
    <w:qFormat/>
    <w:rPr>
      <w:kern w:val="2"/>
      <w:sz w:val="18"/>
      <w:szCs w:val="18"/>
    </w:rPr>
  </w:style>
  <w:style w:type="character" w:customStyle="1" w:styleId="3Char">
    <w:name w:val="标题 3 Char"/>
    <w:link w:val="3"/>
    <w:qFormat/>
    <w:rPr>
      <w:rFonts w:ascii="Times New Roman" w:eastAsia="楷体_GB2312" w:hAnsi="Times New Roman"/>
      <w:b/>
      <w:bCs/>
      <w:kern w:val="2"/>
      <w:sz w:val="32"/>
      <w:szCs w:val="32"/>
    </w:rPr>
  </w:style>
  <w:style w:type="character" w:customStyle="1" w:styleId="Char1">
    <w:name w:val="纯文本 Char1"/>
    <w:link w:val="a5"/>
    <w:qFormat/>
    <w:locked/>
    <w:rPr>
      <w:rFonts w:ascii="宋体" w:hAnsi="Courier New" w:cs="Courier New"/>
      <w:kern w:val="2"/>
      <w:sz w:val="21"/>
      <w:szCs w:val="21"/>
    </w:rPr>
  </w:style>
  <w:style w:type="character" w:customStyle="1" w:styleId="Char7">
    <w:name w:val="纯文本 Char"/>
    <w:uiPriority w:val="99"/>
    <w:semiHidden/>
    <w:qFormat/>
    <w:rPr>
      <w:rFonts w:ascii="宋体" w:hAnsi="Courier New" w:cs="Courier New"/>
      <w:kern w:val="2"/>
      <w:sz w:val="21"/>
      <w:szCs w:val="21"/>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Char8">
    <w:name w:val="Char Char8"/>
    <w:qFormat/>
    <w:rPr>
      <w:rFonts w:eastAsia="宋体"/>
      <w:kern w:val="96"/>
      <w:sz w:val="18"/>
      <w:szCs w:val="18"/>
      <w:lang w:val="en-US" w:eastAsia="zh-CN" w:bidi="ar-SA"/>
    </w:rPr>
  </w:style>
  <w:style w:type="character" w:customStyle="1" w:styleId="CharChar">
    <w:name w:val="表内容 Char Char"/>
    <w:link w:val="af3"/>
    <w:qFormat/>
    <w:rPr>
      <w:kern w:val="2"/>
      <w:sz w:val="18"/>
    </w:rPr>
  </w:style>
  <w:style w:type="paragraph" w:customStyle="1" w:styleId="af3">
    <w:name w:val="表内容"/>
    <w:basedOn w:val="a"/>
    <w:link w:val="CharChar"/>
    <w:qFormat/>
    <w:pPr>
      <w:adjustRightInd w:val="0"/>
      <w:snapToGrid w:val="0"/>
      <w:spacing w:line="310" w:lineRule="atLeast"/>
      <w:ind w:firstLine="425"/>
      <w:jc w:val="center"/>
    </w:pPr>
    <w:rPr>
      <w:sz w:val="18"/>
      <w:szCs w:val="20"/>
    </w:rPr>
  </w:style>
  <w:style w:type="paragraph" w:customStyle="1" w:styleId="af4">
    <w:name w:val="表内文字"/>
    <w:basedOn w:val="a"/>
    <w:qFormat/>
    <w:pPr>
      <w:adjustRightInd w:val="0"/>
      <w:snapToGrid w:val="0"/>
      <w:ind w:firstLineChars="200" w:firstLine="200"/>
    </w:pPr>
    <w:rPr>
      <w:rFonts w:ascii="Times New Roman" w:eastAsia="仿宋_GB2312" w:hAnsi="Times New Roman"/>
      <w:szCs w:val="24"/>
    </w:rPr>
  </w:style>
  <w:style w:type="paragraph" w:customStyle="1" w:styleId="af5">
    <w:name w:val="表题"/>
    <w:basedOn w:val="a"/>
    <w:qFormat/>
    <w:pPr>
      <w:adjustRightInd w:val="0"/>
      <w:snapToGrid w:val="0"/>
      <w:spacing w:before="120" w:after="120" w:line="310" w:lineRule="atLeast"/>
      <w:ind w:firstLine="425"/>
      <w:jc w:val="center"/>
    </w:pPr>
    <w:rPr>
      <w:rFonts w:ascii="Arial" w:eastAsia="黑体" w:hAnsi="Arial"/>
      <w:sz w:val="18"/>
      <w:szCs w:val="20"/>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8">
    <w:name w:val="表内容 Char"/>
    <w:qFormat/>
    <w:rPr>
      <w:rFonts w:eastAsia="宋体"/>
      <w:kern w:val="2"/>
      <w:sz w:val="18"/>
      <w:lang w:val="en-US" w:eastAsia="zh-CN" w:bidi="ar-SA"/>
    </w:rPr>
  </w:style>
  <w:style w:type="character" w:customStyle="1" w:styleId="Char">
    <w:name w:val="批注文字 Char"/>
    <w:link w:val="a3"/>
    <w:qFormat/>
    <w:rPr>
      <w:rFonts w:ascii="Times New Roman" w:hAnsi="Times New Roman"/>
      <w:kern w:val="2"/>
      <w:sz w:val="21"/>
      <w:szCs w:val="24"/>
    </w:rPr>
  </w:style>
  <w:style w:type="character" w:customStyle="1" w:styleId="Char6">
    <w:name w:val="批注主题 Char"/>
    <w:link w:val="ab"/>
    <w:qFormat/>
    <w:rPr>
      <w:rFonts w:ascii="Times New Roman" w:hAnsi="Times New Roman"/>
      <w:b/>
      <w:bCs/>
      <w:kern w:val="2"/>
      <w:sz w:val="21"/>
      <w:szCs w:val="24"/>
    </w:rPr>
  </w:style>
  <w:style w:type="character" w:customStyle="1" w:styleId="Char2">
    <w:name w:val="日期 Char"/>
    <w:basedOn w:val="a0"/>
    <w:link w:val="a6"/>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locked="1" w:uiPriority="0" w:qFormat="1"/>
    <w:lsdException w:name="heading 3" w:locked="1" w:uiPriority="0" w:unhideWhenUsed="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qFormat="1"/>
    <w:lsdException w:name="toc 2" w:locked="1" w:uiPriority="0" w:unhideWhenUsed="0"/>
    <w:lsdException w:name="toc 3" w:locked="1" w:uiPriority="0" w:unhideWhenUsed="0" w:qFormat="1"/>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locked="1" w:unhideWhenUsed="0" w:qFormat="1"/>
    <w:lsdException w:name="Emphasis" w:locked="1"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locked="1"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afterLines="50" w:line="280" w:lineRule="exact"/>
      <w:jc w:val="center"/>
      <w:outlineLvl w:val="0"/>
    </w:pPr>
    <w:rPr>
      <w:rFonts w:ascii="Times New Roman" w:hAnsi="Times New Roman"/>
      <w:b/>
      <w:bCs/>
      <w:kern w:val="44"/>
      <w:sz w:val="28"/>
      <w:szCs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locked/>
    <w:pPr>
      <w:keepNext/>
      <w:keepLines/>
      <w:spacing w:before="260" w:after="260" w:line="416" w:lineRule="auto"/>
      <w:outlineLvl w:val="2"/>
    </w:pPr>
    <w:rPr>
      <w:rFonts w:ascii="Times New Roman" w:eastAsia="楷体_GB2312"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hAnsi="Times New Roman"/>
      <w:szCs w:val="24"/>
    </w:rPr>
  </w:style>
  <w:style w:type="paragraph" w:styleId="a4">
    <w:name w:val="Body Text"/>
    <w:basedOn w:val="a"/>
    <w:link w:val="Char0"/>
    <w:uiPriority w:val="99"/>
    <w:qFormat/>
    <w:pPr>
      <w:spacing w:after="120"/>
    </w:pPr>
    <w:rPr>
      <w:rFonts w:ascii="Times New Roman" w:eastAsia="楷体_GB2312" w:hAnsi="Times New Roman"/>
      <w:sz w:val="28"/>
      <w:szCs w:val="20"/>
    </w:rPr>
  </w:style>
  <w:style w:type="paragraph" w:styleId="30">
    <w:name w:val="toc 3"/>
    <w:basedOn w:val="a"/>
    <w:next w:val="a"/>
    <w:qFormat/>
    <w:locked/>
    <w:pPr>
      <w:ind w:leftChars="400" w:left="840"/>
    </w:pPr>
    <w:rPr>
      <w:rFonts w:ascii="Times New Roman" w:hAnsi="Times New Roman"/>
      <w:szCs w:val="24"/>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locked/>
    <w:rPr>
      <w:rFonts w:ascii="Times New Roman" w:hAnsi="Times New Roman"/>
      <w:szCs w:val="24"/>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qFormat/>
    <w:rPr>
      <w:b/>
      <w:bCs/>
    </w:rPr>
  </w:style>
  <w:style w:type="table" w:styleId="ac">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locked/>
    <w:rPr>
      <w:rFonts w:cs="Times New Roman"/>
      <w:b/>
      <w:bCs/>
    </w:rPr>
  </w:style>
  <w:style w:type="character" w:styleId="ae">
    <w:name w:val="page number"/>
    <w:qFormat/>
  </w:style>
  <w:style w:type="character" w:styleId="af">
    <w:name w:val="FollowedHyperlink"/>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Char0">
    <w:name w:val="正文文本 Char"/>
    <w:link w:val="a4"/>
    <w:uiPriority w:val="99"/>
    <w:qFormat/>
    <w:locked/>
    <w:rPr>
      <w:rFonts w:ascii="Times New Roman" w:eastAsia="楷体_GB2312" w:hAnsi="Times New Roman" w:cs="Times New Roman"/>
      <w:sz w:val="20"/>
      <w:szCs w:val="20"/>
    </w:rPr>
  </w:style>
  <w:style w:type="paragraph" w:styleId="af2">
    <w:name w:val="List Paragraph"/>
    <w:basedOn w:val="a"/>
    <w:uiPriority w:val="99"/>
    <w:qFormat/>
    <w:pPr>
      <w:ind w:firstLineChars="200" w:firstLine="420"/>
    </w:pPr>
  </w:style>
  <w:style w:type="character" w:customStyle="1" w:styleId="Char3">
    <w:name w:val="批注框文本 Char"/>
    <w:link w:val="a7"/>
    <w:qFormat/>
    <w:rPr>
      <w:kern w:val="2"/>
      <w:sz w:val="18"/>
      <w:szCs w:val="18"/>
    </w:rPr>
  </w:style>
  <w:style w:type="character" w:customStyle="1" w:styleId="fontstyle01">
    <w:name w:val="fontstyle01"/>
    <w:qFormat/>
    <w:rPr>
      <w:rFonts w:ascii="FZXBSJW--GB1-0" w:hAnsi="FZXBSJW--GB1-0" w:hint="default"/>
      <w:color w:val="000000"/>
      <w:sz w:val="44"/>
      <w:szCs w:val="44"/>
    </w:rPr>
  </w:style>
  <w:style w:type="character" w:customStyle="1" w:styleId="Char5">
    <w:name w:val="页眉 Char"/>
    <w:link w:val="a9"/>
    <w:uiPriority w:val="99"/>
    <w:qFormat/>
    <w:rPr>
      <w:kern w:val="2"/>
      <w:sz w:val="18"/>
      <w:szCs w:val="18"/>
    </w:rPr>
  </w:style>
  <w:style w:type="character" w:customStyle="1" w:styleId="Char4">
    <w:name w:val="页脚 Char"/>
    <w:link w:val="a8"/>
    <w:qFormat/>
    <w:rPr>
      <w:kern w:val="2"/>
      <w:sz w:val="18"/>
      <w:szCs w:val="18"/>
    </w:rPr>
  </w:style>
  <w:style w:type="character" w:customStyle="1" w:styleId="3Char">
    <w:name w:val="标题 3 Char"/>
    <w:link w:val="3"/>
    <w:qFormat/>
    <w:rPr>
      <w:rFonts w:ascii="Times New Roman" w:eastAsia="楷体_GB2312" w:hAnsi="Times New Roman"/>
      <w:b/>
      <w:bCs/>
      <w:kern w:val="2"/>
      <w:sz w:val="32"/>
      <w:szCs w:val="32"/>
    </w:rPr>
  </w:style>
  <w:style w:type="character" w:customStyle="1" w:styleId="Char1">
    <w:name w:val="纯文本 Char1"/>
    <w:link w:val="a5"/>
    <w:qFormat/>
    <w:locked/>
    <w:rPr>
      <w:rFonts w:ascii="宋体" w:hAnsi="Courier New" w:cs="Courier New"/>
      <w:kern w:val="2"/>
      <w:sz w:val="21"/>
      <w:szCs w:val="21"/>
    </w:rPr>
  </w:style>
  <w:style w:type="character" w:customStyle="1" w:styleId="Char7">
    <w:name w:val="纯文本 Char"/>
    <w:uiPriority w:val="99"/>
    <w:semiHidden/>
    <w:qFormat/>
    <w:rPr>
      <w:rFonts w:ascii="宋体" w:hAnsi="Courier New" w:cs="Courier New"/>
      <w:kern w:val="2"/>
      <w:sz w:val="21"/>
      <w:szCs w:val="21"/>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Char8">
    <w:name w:val="Char Char8"/>
    <w:qFormat/>
    <w:rPr>
      <w:rFonts w:eastAsia="宋体"/>
      <w:kern w:val="96"/>
      <w:sz w:val="18"/>
      <w:szCs w:val="18"/>
      <w:lang w:val="en-US" w:eastAsia="zh-CN" w:bidi="ar-SA"/>
    </w:rPr>
  </w:style>
  <w:style w:type="character" w:customStyle="1" w:styleId="CharChar">
    <w:name w:val="表内容 Char Char"/>
    <w:link w:val="af3"/>
    <w:qFormat/>
    <w:rPr>
      <w:kern w:val="2"/>
      <w:sz w:val="18"/>
    </w:rPr>
  </w:style>
  <w:style w:type="paragraph" w:customStyle="1" w:styleId="af3">
    <w:name w:val="表内容"/>
    <w:basedOn w:val="a"/>
    <w:link w:val="CharChar"/>
    <w:qFormat/>
    <w:pPr>
      <w:adjustRightInd w:val="0"/>
      <w:snapToGrid w:val="0"/>
      <w:spacing w:line="310" w:lineRule="atLeast"/>
      <w:ind w:firstLine="425"/>
      <w:jc w:val="center"/>
    </w:pPr>
    <w:rPr>
      <w:sz w:val="18"/>
      <w:szCs w:val="20"/>
    </w:rPr>
  </w:style>
  <w:style w:type="paragraph" w:customStyle="1" w:styleId="af4">
    <w:name w:val="表内文字"/>
    <w:basedOn w:val="a"/>
    <w:qFormat/>
    <w:pPr>
      <w:adjustRightInd w:val="0"/>
      <w:snapToGrid w:val="0"/>
      <w:ind w:firstLineChars="200" w:firstLine="200"/>
    </w:pPr>
    <w:rPr>
      <w:rFonts w:ascii="Times New Roman" w:eastAsia="仿宋_GB2312" w:hAnsi="Times New Roman"/>
      <w:szCs w:val="24"/>
    </w:rPr>
  </w:style>
  <w:style w:type="paragraph" w:customStyle="1" w:styleId="af5">
    <w:name w:val="表题"/>
    <w:basedOn w:val="a"/>
    <w:qFormat/>
    <w:pPr>
      <w:adjustRightInd w:val="0"/>
      <w:snapToGrid w:val="0"/>
      <w:spacing w:before="120" w:after="120" w:line="310" w:lineRule="atLeast"/>
      <w:ind w:firstLine="425"/>
      <w:jc w:val="center"/>
    </w:pPr>
    <w:rPr>
      <w:rFonts w:ascii="Arial" w:eastAsia="黑体" w:hAnsi="Arial"/>
      <w:sz w:val="18"/>
      <w:szCs w:val="20"/>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8">
    <w:name w:val="表内容 Char"/>
    <w:qFormat/>
    <w:rPr>
      <w:rFonts w:eastAsia="宋体"/>
      <w:kern w:val="2"/>
      <w:sz w:val="18"/>
      <w:lang w:val="en-US" w:eastAsia="zh-CN" w:bidi="ar-SA"/>
    </w:rPr>
  </w:style>
  <w:style w:type="character" w:customStyle="1" w:styleId="Char">
    <w:name w:val="批注文字 Char"/>
    <w:link w:val="a3"/>
    <w:qFormat/>
    <w:rPr>
      <w:rFonts w:ascii="Times New Roman" w:hAnsi="Times New Roman"/>
      <w:kern w:val="2"/>
      <w:sz w:val="21"/>
      <w:szCs w:val="24"/>
    </w:rPr>
  </w:style>
  <w:style w:type="character" w:customStyle="1" w:styleId="Char6">
    <w:name w:val="批注主题 Char"/>
    <w:link w:val="ab"/>
    <w:qFormat/>
    <w:rPr>
      <w:rFonts w:ascii="Times New Roman" w:hAnsi="Times New Roman"/>
      <w:b/>
      <w:bCs/>
      <w:kern w:val="2"/>
      <w:sz w:val="21"/>
      <w:szCs w:val="24"/>
    </w:rPr>
  </w:style>
  <w:style w:type="character" w:customStyle="1" w:styleId="Char2">
    <w:name w:val="日期 Char"/>
    <w:basedOn w:val="a0"/>
    <w:link w:val="a6"/>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F5DB4-270D-4FC7-8154-BBF02004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2133</Words>
  <Characters>12160</Characters>
  <Application>Microsoft Office Word</Application>
  <DocSecurity>0</DocSecurity>
  <Lines>101</Lines>
  <Paragraphs>28</Paragraphs>
  <ScaleCrop>false</ScaleCrop>
  <Company>微软中国</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5</cp:revision>
  <cp:lastPrinted>2019-08-06T16:10:00Z</cp:lastPrinted>
  <dcterms:created xsi:type="dcterms:W3CDTF">2020-05-13T02:19:00Z</dcterms:created>
  <dcterms:modified xsi:type="dcterms:W3CDTF">2021-10-28T05:07:00Z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464059674_cloud</vt:lpwstr>
  </property>
</Properties>
</file>