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spacing w:line="240" w:lineRule="auto"/>
        <w:ind w:firstLine="602" w:firstLineChars="200"/>
        <w:rPr>
          <w:rFonts w:hint="default" w:ascii="Times New Roman" w:hAnsi="Times New Roman" w:eastAsia="宋体" w:cs="Times New Roman"/>
          <w:sz w:val="30"/>
          <w:szCs w:val="30"/>
          <w:lang w:val="zh-TW" w:eastAsia="zh-TW"/>
        </w:rPr>
      </w:pPr>
      <w:r>
        <w:rPr>
          <w:rFonts w:ascii="Times New Roman" w:hAnsi="Times New Roman" w:eastAsia="宋体" w:cs="Times New Roman"/>
          <w:sz w:val="30"/>
          <w:szCs w:val="30"/>
          <w:lang w:val="zh-TW" w:eastAsia="zh-TW"/>
        </w:rPr>
        <w:t>工程造价专业人才培养方案</w:t>
      </w:r>
    </w:p>
    <w:p>
      <w:pPr>
        <w:widowControl/>
        <w:ind w:firstLine="482" w:firstLineChars="200"/>
        <w:contextualSpacing/>
        <w:rPr>
          <w:rFonts w:cs="Times New Roman" w:asciiTheme="minorEastAsia" w:hAnsiTheme="minorEastAsia"/>
          <w:kern w:val="0"/>
          <w:sz w:val="24"/>
          <w:szCs w:val="24"/>
        </w:rPr>
      </w:pPr>
      <w:r>
        <w:rPr>
          <w:rFonts w:hint="eastAsia" w:cs="黑体" w:asciiTheme="minorEastAsia" w:hAnsiTheme="minorEastAsia"/>
          <w:b/>
          <w:bCs/>
          <w:kern w:val="0"/>
          <w:sz w:val="24"/>
          <w:szCs w:val="24"/>
        </w:rPr>
        <w:t>一、专业名称及专业代码</w:t>
      </w:r>
    </w:p>
    <w:p>
      <w:pPr>
        <w:widowControl/>
        <w:ind w:firstLine="480" w:firstLineChars="200"/>
        <w:contextualSpacing/>
        <w:rPr>
          <w:rFonts w:cs="仿宋" w:asciiTheme="minorEastAsia" w:hAnsiTheme="minorEastAsia"/>
          <w:kern w:val="0"/>
          <w:sz w:val="24"/>
          <w:szCs w:val="24"/>
        </w:rPr>
      </w:pPr>
      <w:r>
        <w:rPr>
          <w:rFonts w:hint="eastAsia" w:cs="仿宋" w:asciiTheme="minorEastAsia" w:hAnsiTheme="minorEastAsia"/>
          <w:kern w:val="0"/>
          <w:sz w:val="24"/>
          <w:szCs w:val="24"/>
        </w:rPr>
        <w:t>工程造价（440501）。</w:t>
      </w:r>
    </w:p>
    <w:p>
      <w:pPr>
        <w:widowControl/>
        <w:ind w:firstLine="482" w:firstLineChars="200"/>
        <w:contextualSpacing/>
        <w:rPr>
          <w:rFonts w:cs="Times New Roman" w:asciiTheme="minorEastAsia" w:hAnsiTheme="minorEastAsia"/>
          <w:kern w:val="0"/>
          <w:sz w:val="24"/>
          <w:szCs w:val="24"/>
        </w:rPr>
      </w:pPr>
      <w:r>
        <w:rPr>
          <w:rFonts w:hint="eastAsia" w:cs="黑体" w:asciiTheme="minorEastAsia" w:hAnsiTheme="minorEastAsia"/>
          <w:b/>
          <w:bCs/>
          <w:kern w:val="0"/>
          <w:sz w:val="24"/>
          <w:szCs w:val="24"/>
        </w:rPr>
        <w:t>二、入学要求</w:t>
      </w:r>
    </w:p>
    <w:p>
      <w:pPr>
        <w:widowControl/>
        <w:ind w:firstLine="480" w:firstLineChars="200"/>
        <w:contextualSpacing/>
        <w:rPr>
          <w:rFonts w:cs="Times New Roman" w:asciiTheme="minorEastAsia" w:hAnsiTheme="minorEastAsia"/>
          <w:kern w:val="0"/>
          <w:sz w:val="24"/>
          <w:szCs w:val="24"/>
        </w:rPr>
      </w:pPr>
      <w:r>
        <w:rPr>
          <w:rFonts w:hint="eastAsia" w:cs="仿宋" w:asciiTheme="minorEastAsia" w:hAnsiTheme="minorEastAsia"/>
          <w:kern w:val="0"/>
          <w:sz w:val="24"/>
          <w:szCs w:val="24"/>
        </w:rPr>
        <w:t>普通高级中学毕业、中等职业学校毕业或具备同等学力。</w:t>
      </w:r>
    </w:p>
    <w:p>
      <w:pPr>
        <w:widowControl/>
        <w:ind w:firstLine="482" w:firstLineChars="200"/>
        <w:contextualSpacing/>
        <w:rPr>
          <w:rFonts w:cs="Times New Roman" w:asciiTheme="minorEastAsia" w:hAnsiTheme="minorEastAsia"/>
          <w:kern w:val="0"/>
          <w:sz w:val="24"/>
          <w:szCs w:val="24"/>
        </w:rPr>
      </w:pPr>
      <w:r>
        <w:rPr>
          <w:rFonts w:hint="eastAsia" w:cs="黑体" w:asciiTheme="minorEastAsia" w:hAnsiTheme="minorEastAsia"/>
          <w:b/>
          <w:bCs/>
          <w:kern w:val="0"/>
          <w:sz w:val="24"/>
          <w:szCs w:val="24"/>
        </w:rPr>
        <w:t>三、基本修业年限</w:t>
      </w:r>
    </w:p>
    <w:p>
      <w:pPr>
        <w:widowControl/>
        <w:ind w:firstLine="480" w:firstLineChars="200"/>
        <w:contextualSpacing/>
        <w:rPr>
          <w:rFonts w:cs="仿宋" w:asciiTheme="minorEastAsia" w:hAnsiTheme="minorEastAsia"/>
          <w:kern w:val="0"/>
          <w:sz w:val="24"/>
          <w:szCs w:val="24"/>
        </w:rPr>
      </w:pPr>
      <w:r>
        <w:rPr>
          <w:rFonts w:hint="eastAsia" w:cs="仿宋" w:asciiTheme="minorEastAsia" w:hAnsiTheme="minorEastAsia"/>
          <w:kern w:val="0"/>
          <w:sz w:val="24"/>
          <w:szCs w:val="24"/>
        </w:rPr>
        <w:t>叁年。</w:t>
      </w:r>
    </w:p>
    <w:p>
      <w:pPr>
        <w:widowControl/>
        <w:ind w:firstLine="482" w:firstLineChars="200"/>
        <w:contextualSpacing/>
        <w:rPr>
          <w:rFonts w:cs="黑体" w:asciiTheme="minorEastAsia" w:hAnsiTheme="minorEastAsia"/>
          <w:b/>
          <w:bCs/>
          <w:sz w:val="24"/>
          <w:szCs w:val="24"/>
        </w:rPr>
      </w:pPr>
      <w:r>
        <w:rPr>
          <w:rFonts w:hint="eastAsia" w:cs="黑体" w:asciiTheme="minorEastAsia" w:hAnsiTheme="minorEastAsia"/>
          <w:b/>
          <w:bCs/>
          <w:sz w:val="24"/>
          <w:szCs w:val="24"/>
        </w:rPr>
        <w:t>四、职业面向</w:t>
      </w:r>
    </w:p>
    <w:p>
      <w:pPr>
        <w:widowControl/>
        <w:ind w:firstLine="420" w:firstLineChars="200"/>
        <w:contextualSpacing/>
        <w:jc w:val="center"/>
        <w:rPr>
          <w:rFonts w:cs="黑体" w:asciiTheme="minorEastAsia" w:hAnsiTheme="minorEastAsia"/>
          <w:bCs/>
          <w:szCs w:val="21"/>
        </w:rPr>
      </w:pPr>
      <w:r>
        <w:rPr>
          <w:rFonts w:hint="eastAsia" w:cs="黑体" w:asciiTheme="minorEastAsia" w:hAnsiTheme="minorEastAsia"/>
          <w:bCs/>
          <w:szCs w:val="21"/>
        </w:rPr>
        <w:t>表一        职业面向</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04"/>
        <w:gridCol w:w="1367"/>
        <w:gridCol w:w="1774"/>
        <w:gridCol w:w="1100"/>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 w:type="dxa"/>
          </w:tcPr>
          <w:p>
            <w:pPr>
              <w:widowControl/>
              <w:spacing w:line="360" w:lineRule="exact"/>
              <w:contextualSpacing/>
              <w:jc w:val="center"/>
              <w:rPr>
                <w:rFonts w:asciiTheme="minorEastAsia" w:hAnsiTheme="minorEastAsia"/>
                <w:szCs w:val="21"/>
              </w:rPr>
            </w:pPr>
            <w:r>
              <w:rPr>
                <w:rFonts w:asciiTheme="minorEastAsia" w:hAnsiTheme="minorEastAsia"/>
                <w:szCs w:val="21"/>
              </w:rPr>
              <w:t>所属专业大类</w:t>
            </w:r>
            <w:r>
              <w:rPr>
                <w:rFonts w:hint="eastAsia" w:asciiTheme="minorEastAsia" w:hAnsiTheme="minorEastAsia"/>
                <w:szCs w:val="21"/>
              </w:rPr>
              <w:t>（代码）</w:t>
            </w:r>
          </w:p>
        </w:tc>
        <w:tc>
          <w:tcPr>
            <w:tcW w:w="1404" w:type="dxa"/>
          </w:tcPr>
          <w:p>
            <w:pPr>
              <w:widowControl/>
              <w:spacing w:line="360" w:lineRule="exact"/>
              <w:contextualSpacing/>
              <w:jc w:val="center"/>
              <w:rPr>
                <w:rFonts w:asciiTheme="minorEastAsia" w:hAnsiTheme="minorEastAsia"/>
                <w:szCs w:val="21"/>
              </w:rPr>
            </w:pPr>
            <w:r>
              <w:rPr>
                <w:rFonts w:asciiTheme="minorEastAsia" w:hAnsiTheme="minorEastAsia"/>
                <w:szCs w:val="21"/>
              </w:rPr>
              <w:t>所属专业类</w:t>
            </w:r>
          </w:p>
          <w:p>
            <w:pPr>
              <w:widowControl/>
              <w:spacing w:line="360" w:lineRule="exact"/>
              <w:ind w:firstLine="210" w:firstLineChars="100"/>
              <w:contextualSpacing/>
              <w:jc w:val="center"/>
              <w:rPr>
                <w:rFonts w:asciiTheme="minorEastAsia" w:hAnsiTheme="minorEastAsia"/>
                <w:szCs w:val="21"/>
              </w:rPr>
            </w:pPr>
            <w:r>
              <w:rPr>
                <w:rFonts w:hint="eastAsia" w:asciiTheme="minorEastAsia" w:hAnsiTheme="minorEastAsia"/>
                <w:szCs w:val="21"/>
              </w:rPr>
              <w:t>（代码）</w:t>
            </w:r>
          </w:p>
        </w:tc>
        <w:tc>
          <w:tcPr>
            <w:tcW w:w="1367" w:type="dxa"/>
          </w:tcPr>
          <w:p>
            <w:pPr>
              <w:widowControl/>
              <w:spacing w:line="360" w:lineRule="exact"/>
              <w:contextualSpacing/>
              <w:jc w:val="center"/>
              <w:rPr>
                <w:rFonts w:asciiTheme="minorEastAsia" w:hAnsiTheme="minorEastAsia"/>
                <w:szCs w:val="21"/>
              </w:rPr>
            </w:pPr>
            <w:r>
              <w:rPr>
                <w:rFonts w:asciiTheme="minorEastAsia" w:hAnsiTheme="minorEastAsia"/>
                <w:szCs w:val="21"/>
              </w:rPr>
              <w:t>对应行业</w:t>
            </w:r>
            <w:r>
              <w:rPr>
                <w:rFonts w:hint="eastAsia" w:asciiTheme="minorEastAsia" w:hAnsiTheme="minorEastAsia"/>
                <w:szCs w:val="21"/>
              </w:rPr>
              <w:t>（代码）</w:t>
            </w:r>
          </w:p>
        </w:tc>
        <w:tc>
          <w:tcPr>
            <w:tcW w:w="1774" w:type="dxa"/>
          </w:tcPr>
          <w:p>
            <w:pPr>
              <w:widowControl/>
              <w:spacing w:line="360" w:lineRule="exact"/>
              <w:contextualSpacing/>
              <w:jc w:val="center"/>
              <w:rPr>
                <w:rFonts w:asciiTheme="minorEastAsia" w:hAnsiTheme="minorEastAsia"/>
                <w:szCs w:val="21"/>
              </w:rPr>
            </w:pPr>
            <w:r>
              <w:rPr>
                <w:rFonts w:asciiTheme="minorEastAsia" w:hAnsiTheme="minorEastAsia"/>
                <w:szCs w:val="21"/>
              </w:rPr>
              <w:t>主要职业类别</w:t>
            </w:r>
          </w:p>
          <w:p>
            <w:pPr>
              <w:widowControl/>
              <w:spacing w:line="360" w:lineRule="exact"/>
              <w:ind w:firstLine="210" w:firstLineChars="100"/>
              <w:contextualSpacing/>
              <w:jc w:val="center"/>
              <w:rPr>
                <w:rFonts w:asciiTheme="minorEastAsia" w:hAnsiTheme="minorEastAsia"/>
                <w:szCs w:val="21"/>
              </w:rPr>
            </w:pPr>
            <w:r>
              <w:rPr>
                <w:rFonts w:hint="eastAsia" w:asciiTheme="minorEastAsia" w:hAnsiTheme="minorEastAsia"/>
                <w:szCs w:val="21"/>
              </w:rPr>
              <w:t>（代码）</w:t>
            </w:r>
          </w:p>
        </w:tc>
        <w:tc>
          <w:tcPr>
            <w:tcW w:w="1100"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主要岗位群或技术领域</w:t>
            </w:r>
          </w:p>
        </w:tc>
        <w:tc>
          <w:tcPr>
            <w:tcW w:w="1473"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土 木 建 筑大类（</w:t>
            </w:r>
            <w:r>
              <w:rPr>
                <w:rFonts w:hint="eastAsia" w:asciiTheme="minorEastAsia" w:hAnsiTheme="minorEastAsia"/>
                <w:szCs w:val="21"/>
                <w:lang w:val="en-US" w:eastAsia="zh-CN"/>
              </w:rPr>
              <w:t>4</w:t>
            </w:r>
            <w:r>
              <w:rPr>
                <w:rFonts w:hint="eastAsia" w:asciiTheme="minorEastAsia" w:hAnsiTheme="minorEastAsia"/>
                <w:szCs w:val="21"/>
              </w:rPr>
              <w:t>4）</w:t>
            </w:r>
          </w:p>
        </w:tc>
        <w:tc>
          <w:tcPr>
            <w:tcW w:w="1404"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建</w:t>
            </w:r>
            <w:r>
              <w:rPr>
                <w:rFonts w:hint="eastAsia" w:asciiTheme="minorEastAsia" w:hAnsiTheme="minorEastAsia"/>
                <w:szCs w:val="21"/>
                <w:lang w:eastAsia="zh-CN"/>
              </w:rPr>
              <w:t>设</w:t>
            </w:r>
            <w:r>
              <w:rPr>
                <w:rFonts w:hint="eastAsia" w:asciiTheme="minorEastAsia" w:hAnsiTheme="minorEastAsia"/>
                <w:szCs w:val="21"/>
              </w:rPr>
              <w:t>工程管理类</w:t>
            </w:r>
            <w:r>
              <w:rPr>
                <w:rFonts w:asciiTheme="minorEastAsia" w:hAnsiTheme="minorEastAsia"/>
                <w:szCs w:val="21"/>
              </w:rPr>
              <w:t xml:space="preserve"> (</w:t>
            </w:r>
            <w:r>
              <w:rPr>
                <w:rFonts w:hint="eastAsia" w:asciiTheme="minorEastAsia" w:hAnsiTheme="minorEastAsia"/>
                <w:szCs w:val="21"/>
                <w:lang w:val="en-US" w:eastAsia="zh-CN"/>
              </w:rPr>
              <w:t>4</w:t>
            </w:r>
            <w:r>
              <w:rPr>
                <w:rFonts w:asciiTheme="minorEastAsia" w:hAnsiTheme="minorEastAsia"/>
                <w:szCs w:val="21"/>
              </w:rPr>
              <w:t>405)</w:t>
            </w:r>
          </w:p>
        </w:tc>
        <w:tc>
          <w:tcPr>
            <w:tcW w:w="1367"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专业技术服务业（74）</w:t>
            </w:r>
          </w:p>
        </w:tc>
        <w:tc>
          <w:tcPr>
            <w:tcW w:w="1774" w:type="dxa"/>
            <w:vAlign w:val="center"/>
          </w:tcPr>
          <w:p>
            <w:pPr>
              <w:widowControl/>
              <w:spacing w:line="360" w:lineRule="exact"/>
              <w:ind w:left="420" w:hanging="420" w:hangingChars="200"/>
              <w:contextualSpacing/>
              <w:jc w:val="center"/>
              <w:rPr>
                <w:rFonts w:asciiTheme="minorEastAsia" w:hAnsiTheme="minorEastAsia"/>
                <w:szCs w:val="21"/>
              </w:rPr>
            </w:pPr>
            <w:r>
              <w:rPr>
                <w:rFonts w:hint="eastAsia" w:asciiTheme="minorEastAsia" w:hAnsiTheme="minorEastAsia"/>
                <w:szCs w:val="21"/>
              </w:rPr>
              <w:t>工程造价工程技术人员</w:t>
            </w:r>
          </w:p>
          <w:p>
            <w:pPr>
              <w:widowControl/>
              <w:spacing w:line="360" w:lineRule="exact"/>
              <w:ind w:firstLine="210" w:firstLineChars="100"/>
              <w:contextualSpacing/>
              <w:jc w:val="center"/>
              <w:rPr>
                <w:rFonts w:asciiTheme="minorEastAsia" w:hAnsiTheme="minorEastAsia"/>
                <w:szCs w:val="21"/>
              </w:rPr>
            </w:pPr>
            <w:r>
              <w:rPr>
                <w:rFonts w:asciiTheme="minorEastAsia" w:hAnsiTheme="minorEastAsia"/>
                <w:szCs w:val="21"/>
              </w:rPr>
              <w:t>(2-02-30-10)</w:t>
            </w:r>
          </w:p>
        </w:tc>
        <w:tc>
          <w:tcPr>
            <w:tcW w:w="1100"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工程造价</w:t>
            </w:r>
          </w:p>
        </w:tc>
        <w:tc>
          <w:tcPr>
            <w:tcW w:w="1473" w:type="dxa"/>
          </w:tcPr>
          <w:p>
            <w:pPr>
              <w:widowControl/>
              <w:spacing w:line="360" w:lineRule="exact"/>
              <w:contextualSpacing/>
              <w:jc w:val="center"/>
              <w:rPr>
                <w:rFonts w:asciiTheme="minorEastAsia" w:hAnsiTheme="minorEastAsia"/>
                <w:szCs w:val="21"/>
              </w:rPr>
            </w:pPr>
            <w:r>
              <w:rPr>
                <w:rFonts w:hint="eastAsia" w:asciiTheme="minorEastAsia" w:hAnsiTheme="minorEastAsia"/>
                <w:szCs w:val="21"/>
              </w:rPr>
              <w:t>二级造价工程师</w:t>
            </w:r>
          </w:p>
        </w:tc>
      </w:tr>
    </w:tbl>
    <w:p>
      <w:pPr>
        <w:widowControl/>
        <w:ind w:firstLine="482" w:firstLineChars="200"/>
        <w:contextualSpacing/>
        <w:rPr>
          <w:rFonts w:cs="黑体" w:asciiTheme="minorEastAsia" w:hAnsiTheme="minorEastAsia"/>
          <w:b/>
          <w:bCs/>
          <w:sz w:val="24"/>
          <w:szCs w:val="24"/>
        </w:rPr>
      </w:pPr>
      <w:r>
        <w:rPr>
          <w:rFonts w:hint="eastAsia" w:cs="黑体" w:asciiTheme="minorEastAsia" w:hAnsiTheme="minorEastAsia"/>
          <w:b/>
          <w:bCs/>
          <w:sz w:val="24"/>
          <w:szCs w:val="24"/>
        </w:rPr>
        <w:t>五、培养目标与培养规格</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（一）培养目标</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本专业培养理想信念坚定，德、智、体、美、劳全面发展，具有一定的科学文化水平，良好的人文素养、职业道德和创新意识，精益求精的工匠精神，较强的就业能力和可持续发展的能力；掌握工程造价专业知识和技术技能，面向专业技术服务业的工程造价工程技术人员职业群，能够从事工程造价等工作的复合型技术技能人才。</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（二）培养规格</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本专业毕业生应在素质、知识和能力等方面达到以下要求。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1.素质</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（1）坚定拥护中国共产党领导和我国社会主义制度，在习近平新时代中国特色社会主义思想指引下，践行社会主义核心价值观，具有深厚的爱国情感和中华民族自豪感；</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（2）崇尚宪法、遵法守纪、崇德向善、诚实守信、尊重生命、热爱劳动，履行道德准则和行为规范，具有社会责任感和社会参与意识；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（3）具有质量意识、环保意识、安全意识、信息素养、工匠精神和创新思维、全球视野和市场洞察力；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（4）勇于奋斗、乐观向上，具有自我管理能力、职业生涯规划的意识，有较强的集体意识和团队合作精神；</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（5）具有健康的体魄、心理和健全的人格，掌握基本运动知识和一两项运动技能，养成良好的健身与卫生习惯，良好的行为习惯；</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（6）具有一定的审美和人文素养，能够形成一两项艺术特长或爱好。</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（1）掌握必备的思想政治理论、科学文化基础知识和中华优秀传统文化知识；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（2）熟悉与本专业相关的法律法规以及环境保护、安全消防、文明生产等相关知识；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（3）熟悉常用建筑材料的名称、规格性能、检验方法、储备保管、使用等方面知识；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（4）了解投影原理，熟悉制图标准和施工图绘制知识；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（5）熟悉建筑工程施工工艺知识；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（6）掌握 BIM 建模知识；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（7）熟悉项目管理原理，掌握建筑工程项目管理知识；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（8）熟悉工程施工组织设计知识；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（9）熟悉工程资料的收集、整理、归档、使用知识；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（10）掌握工程造价原理和工程造价计价知识；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（11）掌握工程造价控制基本知识；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（12）熟悉基于 BIM 确定工程造价知识；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（13）熟悉编制计价定额的知识；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（14）掌握建筑工程概预算、工程量清单、工程量清单计价、工程结算编制方法知识；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（15）了解统计学的一般原理，熟悉建筑统计知识；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（16）了解经济法基础知识，熟悉与建筑市场相关的建设合同与建设法规知识。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（1）具有探究学习、终身学习、分析问题和解决问题的能力；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（2）具有良好的语言、文字表达能力和沟通能力；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（3）具有施工图绘制和识读能力；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（4）具有建筑信息模型建模能力；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（5）能够完成建筑统计指标的计算和分析；</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（6）能够编制建筑工程预算、工程量清单、工程量清单报价；</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（7）能够与团队合作完成工程投标报价的各项工作；</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（8）能够处理工程变更、价格调整等引起的工程造价变化工作；</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（9）能够编制工程结算；</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（10）能够参与企业基层组织经营管理和施工项目管理工作。</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六、课程设置及学时安排</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（一）课程设置</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主要包括公共基础课程和专业课程。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1.公共基础课程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根据党和国家有关文件规定，将思想政治理论、中华优秀传统文化、体育、军事理论与军训、大学生职业发展与就业指导、心理健康教育等列入公共基础必修课；并将党史国史、劳动教育、大学语文、高等数学、公共外语、信息技术、创新创业教育、健康教育、美育、职业素养等列入必修课或选修课。学校根据实际情况可开设具有本校特色的校本课程。公共基础课程主要教学内容与要求如下表所示：</w:t>
      </w: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p>
    <w:p>
      <w:pPr>
        <w:widowControl/>
        <w:ind w:firstLine="420" w:firstLineChars="200"/>
        <w:contextualSpacing/>
        <w:jc w:val="center"/>
        <w:rPr>
          <w:rFonts w:cs="黑体" w:asciiTheme="minorEastAsia" w:hAnsiTheme="minorEastAsia"/>
          <w:bCs/>
          <w:kern w:val="0"/>
          <w:szCs w:val="21"/>
        </w:rPr>
      </w:pPr>
      <w:r>
        <w:rPr>
          <w:rFonts w:hint="eastAsia" w:cs="黑体" w:asciiTheme="minorEastAsia" w:hAnsiTheme="minorEastAsia"/>
          <w:bCs/>
          <w:kern w:val="0"/>
          <w:szCs w:val="21"/>
        </w:rPr>
        <w:t>表二    公共基础课程教学内容及要求</w:t>
      </w:r>
    </w:p>
    <w:tbl>
      <w:tblPr>
        <w:tblStyle w:val="5"/>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jc w:val="center"/>
              <w:rPr>
                <w:rFonts w:asciiTheme="minorEastAsia" w:hAnsiTheme="minorEastAsia"/>
                <w:bCs/>
                <w:szCs w:val="21"/>
              </w:rPr>
            </w:pPr>
            <w:r>
              <w:rPr>
                <w:rFonts w:hint="eastAsia" w:asciiTheme="minorEastAsia" w:hAnsiTheme="minorEastAsia"/>
                <w:bCs/>
                <w:szCs w:val="21"/>
              </w:rPr>
              <w:t>序号</w:t>
            </w:r>
          </w:p>
        </w:tc>
        <w:tc>
          <w:tcPr>
            <w:tcW w:w="1100" w:type="dxa"/>
            <w:shd w:val="clear" w:color="auto" w:fill="auto"/>
            <w:vAlign w:val="center"/>
          </w:tcPr>
          <w:p>
            <w:pPr>
              <w:overflowPunct w:val="0"/>
              <w:adjustRightInd w:val="0"/>
              <w:jc w:val="center"/>
              <w:rPr>
                <w:rFonts w:asciiTheme="minorEastAsia" w:hAnsiTheme="minorEastAsia"/>
                <w:bCs/>
                <w:szCs w:val="21"/>
              </w:rPr>
            </w:pPr>
            <w:r>
              <w:rPr>
                <w:rFonts w:hint="eastAsia" w:asciiTheme="minorEastAsia" w:hAnsiTheme="minorEastAsia"/>
                <w:bCs/>
                <w:szCs w:val="21"/>
              </w:rPr>
              <w:t>课程名称</w:t>
            </w:r>
          </w:p>
        </w:tc>
        <w:tc>
          <w:tcPr>
            <w:tcW w:w="7801" w:type="dxa"/>
            <w:shd w:val="clear" w:color="auto" w:fill="auto"/>
            <w:vAlign w:val="center"/>
          </w:tcPr>
          <w:p>
            <w:pPr>
              <w:overflowPunct w:val="0"/>
              <w:adjustRightInd w:val="0"/>
              <w:jc w:val="center"/>
              <w:rPr>
                <w:rFonts w:asciiTheme="minorEastAsia" w:hAnsiTheme="minorEastAsia"/>
                <w:bCs/>
                <w:szCs w:val="21"/>
              </w:rPr>
            </w:pPr>
            <w:r>
              <w:rPr>
                <w:rFonts w:hint="eastAsia" w:asciiTheme="minorEastAsia" w:hAnsiTheme="minorEastAsia"/>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1</w:t>
            </w:r>
          </w:p>
        </w:tc>
        <w:tc>
          <w:tcPr>
            <w:tcW w:w="1100" w:type="dxa"/>
            <w:shd w:val="clear" w:color="auto" w:fill="auto"/>
            <w:vAlign w:val="center"/>
          </w:tcPr>
          <w:p>
            <w:pPr>
              <w:overflowPunct w:val="0"/>
              <w:adjustRightInd w:val="0"/>
              <w:jc w:val="center"/>
              <w:rPr>
                <w:rFonts w:asciiTheme="minorEastAsia" w:hAnsiTheme="minorEastAsia"/>
                <w:szCs w:val="21"/>
              </w:rPr>
            </w:pPr>
            <w:r>
              <w:rPr>
                <w:rFonts w:asciiTheme="minorEastAsia" w:hAnsiTheme="minorEastAsia"/>
                <w:szCs w:val="21"/>
              </w:rPr>
              <w:t>思想道德修养与法律基础</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2</w:t>
            </w:r>
          </w:p>
        </w:tc>
        <w:tc>
          <w:tcPr>
            <w:tcW w:w="1100" w:type="dxa"/>
            <w:shd w:val="clear" w:color="auto" w:fill="auto"/>
            <w:vAlign w:val="center"/>
          </w:tcPr>
          <w:p>
            <w:pPr>
              <w:overflowPunct w:val="0"/>
              <w:adjustRightInd w:val="0"/>
              <w:jc w:val="center"/>
              <w:rPr>
                <w:rFonts w:asciiTheme="minorEastAsia" w:hAnsiTheme="minorEastAsia"/>
                <w:szCs w:val="21"/>
              </w:rPr>
            </w:pPr>
            <w:r>
              <w:rPr>
                <w:rFonts w:hint="eastAsia" w:asciiTheme="minorEastAsia" w:hAnsiTheme="minorEastAsia"/>
                <w:szCs w:val="21"/>
              </w:rPr>
              <w:t>毛泽东思想和中国特色社会主义理论体系概论</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w:t>
            </w:r>
            <w:r>
              <w:rPr>
                <w:rFonts w:asciiTheme="minorEastAsia" w:hAnsiTheme="minorEastAsia"/>
                <w:szCs w:val="21"/>
              </w:rPr>
              <w:t>课程学习，</w:t>
            </w:r>
            <w:r>
              <w:rPr>
                <w:rFonts w:hint="eastAsia" w:asciiTheme="minorEastAsia" w:hAnsiTheme="minorEastAsia"/>
                <w:szCs w:val="21"/>
              </w:rPr>
              <w:t>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3</w:t>
            </w:r>
          </w:p>
        </w:tc>
        <w:tc>
          <w:tcPr>
            <w:tcW w:w="1100" w:type="dxa"/>
            <w:shd w:val="clear" w:color="auto" w:fill="auto"/>
            <w:vAlign w:val="center"/>
          </w:tcPr>
          <w:p>
            <w:pPr>
              <w:overflowPunct w:val="0"/>
              <w:adjustRightInd w:val="0"/>
              <w:jc w:val="center"/>
              <w:rPr>
                <w:rFonts w:asciiTheme="minorEastAsia" w:hAnsiTheme="minorEastAsia"/>
                <w:szCs w:val="21"/>
              </w:rPr>
            </w:pPr>
            <w:r>
              <w:rPr>
                <w:rFonts w:asciiTheme="minorEastAsia" w:hAnsiTheme="minorEastAsia"/>
                <w:szCs w:val="21"/>
              </w:rPr>
              <w:t>英语</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4</w:t>
            </w:r>
          </w:p>
        </w:tc>
        <w:tc>
          <w:tcPr>
            <w:tcW w:w="1100" w:type="dxa"/>
            <w:shd w:val="clear" w:color="auto" w:fill="auto"/>
            <w:vAlign w:val="center"/>
          </w:tcPr>
          <w:p>
            <w:pPr>
              <w:overflowPunct w:val="0"/>
              <w:adjustRightInd w:val="0"/>
              <w:jc w:val="center"/>
              <w:rPr>
                <w:rFonts w:asciiTheme="minorEastAsia" w:hAnsiTheme="minorEastAsia"/>
                <w:szCs w:val="21"/>
              </w:rPr>
            </w:pPr>
            <w:r>
              <w:rPr>
                <w:rFonts w:asciiTheme="minorEastAsia" w:hAnsiTheme="minorEastAsia"/>
                <w:szCs w:val="21"/>
              </w:rPr>
              <w:t>高等数学</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5</w:t>
            </w:r>
          </w:p>
        </w:tc>
        <w:tc>
          <w:tcPr>
            <w:tcW w:w="1100" w:type="dxa"/>
            <w:shd w:val="clear" w:color="auto" w:fill="auto"/>
            <w:vAlign w:val="center"/>
          </w:tcPr>
          <w:p>
            <w:pPr>
              <w:overflowPunct w:val="0"/>
              <w:adjustRightInd w:val="0"/>
              <w:jc w:val="center"/>
              <w:rPr>
                <w:rFonts w:asciiTheme="minorEastAsia" w:hAnsiTheme="minorEastAsia"/>
                <w:szCs w:val="21"/>
              </w:rPr>
            </w:pPr>
            <w:bookmarkStart w:id="0" w:name="_Hlk16100762"/>
            <w:r>
              <w:rPr>
                <w:rFonts w:asciiTheme="minorEastAsia" w:hAnsiTheme="minorEastAsia"/>
                <w:szCs w:val="21"/>
              </w:rPr>
              <w:t>大学生心理健康教育</w:t>
            </w:r>
            <w:bookmarkEnd w:id="0"/>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6</w:t>
            </w:r>
          </w:p>
        </w:tc>
        <w:tc>
          <w:tcPr>
            <w:tcW w:w="1100" w:type="dxa"/>
            <w:shd w:val="clear" w:color="auto" w:fill="auto"/>
            <w:vAlign w:val="center"/>
          </w:tcPr>
          <w:p>
            <w:pPr>
              <w:overflowPunct w:val="0"/>
              <w:adjustRightInd w:val="0"/>
              <w:jc w:val="center"/>
              <w:rPr>
                <w:rFonts w:asciiTheme="minorEastAsia" w:hAnsiTheme="minorEastAsia"/>
                <w:szCs w:val="21"/>
              </w:rPr>
            </w:pPr>
            <w:r>
              <w:rPr>
                <w:rFonts w:hint="eastAsia" w:asciiTheme="minorEastAsia" w:hAnsiTheme="minorEastAsia"/>
                <w:szCs w:val="21"/>
              </w:rPr>
              <w:t>体育</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《体育》课程</w:t>
            </w:r>
            <w:r>
              <w:rPr>
                <w:rFonts w:asciiTheme="minorEastAsia" w:hAnsiTheme="minorEastAsia"/>
                <w:szCs w:val="21"/>
              </w:rPr>
              <w:t>中</w:t>
            </w:r>
            <w:r>
              <w:rPr>
                <w:rFonts w:hint="eastAsia" w:asciiTheme="minorEastAsia" w:hAnsiTheme="minorEastAsia"/>
                <w:szCs w:val="21"/>
              </w:rPr>
              <w:t>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7</w:t>
            </w:r>
          </w:p>
        </w:tc>
        <w:tc>
          <w:tcPr>
            <w:tcW w:w="1100" w:type="dxa"/>
            <w:shd w:val="clear" w:color="auto" w:fill="auto"/>
            <w:vAlign w:val="center"/>
          </w:tcPr>
          <w:p>
            <w:pPr>
              <w:overflowPunct w:val="0"/>
              <w:adjustRightInd w:val="0"/>
              <w:jc w:val="center"/>
              <w:rPr>
                <w:rFonts w:asciiTheme="minorEastAsia" w:hAnsiTheme="minorEastAsia"/>
                <w:szCs w:val="21"/>
              </w:rPr>
            </w:pPr>
            <w:r>
              <w:rPr>
                <w:rFonts w:asciiTheme="minorEastAsia" w:hAnsiTheme="minorEastAsia"/>
                <w:szCs w:val="21"/>
              </w:rPr>
              <w:t>创业教育与就业指导</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8</w:t>
            </w:r>
          </w:p>
        </w:tc>
        <w:tc>
          <w:tcPr>
            <w:tcW w:w="1100" w:type="dxa"/>
            <w:shd w:val="clear" w:color="auto" w:fill="auto"/>
            <w:vAlign w:val="center"/>
          </w:tcPr>
          <w:p>
            <w:pPr>
              <w:overflowPunct w:val="0"/>
              <w:adjustRightInd w:val="0"/>
              <w:jc w:val="center"/>
              <w:rPr>
                <w:rFonts w:asciiTheme="minorEastAsia" w:hAnsiTheme="minorEastAsia"/>
                <w:szCs w:val="21"/>
              </w:rPr>
            </w:pPr>
            <w:r>
              <w:rPr>
                <w:rFonts w:hint="eastAsia" w:asciiTheme="minorEastAsia" w:hAnsiTheme="minorEastAsia"/>
                <w:szCs w:val="21"/>
              </w:rPr>
              <w:t>军事教育与训练</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《军事教育与训练》课程提高学生的思想政治觉悟，通过军事训练，使学生接受国防教育，激发爱国热情，树立革命英雄主义精神，增强国防观念和组织性、纪律性，掌握基本的军事知识和技能。主要内容</w:t>
            </w:r>
            <w:r>
              <w:rPr>
                <w:rFonts w:asciiTheme="minorEastAsia" w:hAnsiTheme="minorEastAsia"/>
                <w:szCs w:val="21"/>
              </w:rPr>
              <w:t>为：</w:t>
            </w:r>
            <w:r>
              <w:rPr>
                <w:rFonts w:hint="eastAsia" w:asciiTheme="minorEastAsia" w:hAnsiTheme="minorEastAsia"/>
                <w:szCs w:val="21"/>
              </w:rPr>
              <w:t>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9</w:t>
            </w:r>
          </w:p>
        </w:tc>
        <w:tc>
          <w:tcPr>
            <w:tcW w:w="1100" w:type="dxa"/>
            <w:shd w:val="clear" w:color="auto" w:fill="auto"/>
            <w:vAlign w:val="center"/>
          </w:tcPr>
          <w:p>
            <w:pPr>
              <w:overflowPunct w:val="0"/>
              <w:adjustRightInd w:val="0"/>
              <w:jc w:val="center"/>
              <w:rPr>
                <w:rFonts w:asciiTheme="minorEastAsia" w:hAnsiTheme="minorEastAsia"/>
                <w:szCs w:val="21"/>
              </w:rPr>
            </w:pPr>
            <w:r>
              <w:rPr>
                <w:rFonts w:hint="eastAsia" w:asciiTheme="minorEastAsia" w:hAnsiTheme="minorEastAsia"/>
                <w:szCs w:val="21"/>
              </w:rPr>
              <w:t>计算机办公软件应用</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shd w:val="clear" w:color="auto" w:fill="auto"/>
            <w:vAlign w:val="center"/>
          </w:tcPr>
          <w:p>
            <w:pPr>
              <w:overflowPunct w:val="0"/>
              <w:adjustRightInd w:val="0"/>
              <w:rPr>
                <w:rFonts w:asciiTheme="minorEastAsia" w:hAnsiTheme="minorEastAsia"/>
                <w:szCs w:val="21"/>
              </w:rPr>
            </w:pPr>
            <w:r>
              <w:rPr>
                <w:rFonts w:hint="eastAsia" w:asciiTheme="minorEastAsia" w:hAnsiTheme="minorEastAsia"/>
                <w:szCs w:val="21"/>
              </w:rPr>
              <w:t>10</w:t>
            </w:r>
          </w:p>
        </w:tc>
        <w:tc>
          <w:tcPr>
            <w:tcW w:w="1100" w:type="dxa"/>
            <w:shd w:val="clear" w:color="auto" w:fill="auto"/>
            <w:vAlign w:val="center"/>
          </w:tcPr>
          <w:p>
            <w:pPr>
              <w:overflowPunct w:val="0"/>
              <w:adjustRightInd w:val="0"/>
              <w:jc w:val="center"/>
              <w:rPr>
                <w:rFonts w:asciiTheme="minorEastAsia" w:hAnsiTheme="minorEastAsia"/>
                <w:szCs w:val="21"/>
              </w:rPr>
            </w:pPr>
            <w:r>
              <w:rPr>
                <w:rFonts w:hint="eastAsia" w:asciiTheme="minorEastAsia" w:hAnsiTheme="minorEastAsia"/>
                <w:szCs w:val="21"/>
              </w:rPr>
              <w:t>中华优秀传统文化</w:t>
            </w:r>
          </w:p>
        </w:tc>
        <w:tc>
          <w:tcPr>
            <w:tcW w:w="7801" w:type="dxa"/>
            <w:shd w:val="clear" w:color="auto" w:fill="auto"/>
            <w:vAlign w:val="center"/>
          </w:tcPr>
          <w:p>
            <w:pPr>
              <w:overflowPunct w:val="0"/>
              <w:adjustRightInd w:val="0"/>
              <w:ind w:firstLine="420" w:firstLineChars="200"/>
              <w:rPr>
                <w:rFonts w:asciiTheme="minorEastAsia" w:hAnsiTheme="minorEastAsia"/>
                <w:szCs w:val="21"/>
              </w:rPr>
            </w:pPr>
            <w:r>
              <w:rPr>
                <w:rFonts w:hint="eastAsia" w:asciiTheme="minorEastAsia" w:hAnsiTheme="minorEastAsia"/>
                <w:szCs w:val="21"/>
              </w:rPr>
              <w:t>《中华优秀传统文化》课程</w:t>
            </w:r>
            <w:r>
              <w:rPr>
                <w:rFonts w:asciiTheme="minorEastAsia" w:hAnsiTheme="minorEastAsia"/>
                <w:szCs w:val="21"/>
              </w:rPr>
              <w:t>教学</w:t>
            </w:r>
            <w:r>
              <w:rPr>
                <w:rFonts w:hint="eastAsia" w:asciiTheme="minorEastAsia" w:hAnsiTheme="minorEastAsia"/>
                <w:szCs w:val="21"/>
              </w:rPr>
              <w:t>全面贯彻素质教育方针和立德树人的根本任务，以提高职业</w:t>
            </w:r>
            <w:r>
              <w:rPr>
                <w:rFonts w:asciiTheme="minorEastAsia" w:hAnsiTheme="minorEastAsia"/>
                <w:szCs w:val="21"/>
              </w:rPr>
              <w:t>院校</w:t>
            </w:r>
            <w:r>
              <w:rPr>
                <w:rFonts w:hint="eastAsia" w:asciiTheme="minorEastAsia" w:hAnsiTheme="minorEastAsia"/>
                <w:szCs w:val="21"/>
              </w:rPr>
              <w:t>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widowControl/>
        <w:ind w:firstLine="480" w:firstLineChars="200"/>
        <w:contextualSpacing/>
        <w:rPr>
          <w:rFonts w:cs="黑体" w:asciiTheme="minorEastAsia" w:hAnsiTheme="minorEastAsia"/>
          <w:kern w:val="0"/>
          <w:sz w:val="24"/>
          <w:szCs w:val="24"/>
        </w:rPr>
      </w:pPr>
      <w:r>
        <w:rPr>
          <w:rFonts w:hint="eastAsia" w:cs="黑体" w:asciiTheme="minorEastAsia" w:hAnsiTheme="minorEastAsia"/>
          <w:kern w:val="0"/>
          <w:sz w:val="24"/>
          <w:szCs w:val="24"/>
        </w:rPr>
        <w:t>2.专业课程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一般包括专业基础课程、专业核心课程，并涵盖有关实践性教学环节。包括以下主要教学内容：</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（1）专业基础课程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设置 8 门。包括工程技术经济、建筑材料、建筑识图与构造、建筑施工工艺、建筑结构与识图、建筑施工组织、建设项目招投标与合同管理等。</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（2）专业核心课程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设置 9 门。本专业可以分为建筑工程造价、安装工程造价、市政工程造价、园林工程造价专业方向。每个方向分别设置专业核心课程，各方向之间可实现课程共享。包括工程造价原理、工程量清单计价、工程结算、工程造价控制、BIM 技术在工程造价中应用,分方向主要教学内容还应分别包括建筑工程预算、安装工程预算、市政工程预算、园林工程预算等。</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 xml:space="preserve">3.专业核心课程主要教学内容与要求 </w:t>
      </w:r>
    </w:p>
    <w:p>
      <w:pPr>
        <w:widowControl/>
        <w:ind w:firstLine="420" w:firstLineChars="200"/>
        <w:contextualSpacing/>
        <w:jc w:val="center"/>
        <w:rPr>
          <w:rFonts w:cs="黑体" w:asciiTheme="minorEastAsia" w:hAnsiTheme="minorEastAsia"/>
          <w:bCs/>
          <w:kern w:val="0"/>
          <w:szCs w:val="21"/>
        </w:rPr>
      </w:pPr>
      <w:r>
        <w:rPr>
          <w:rFonts w:hint="eastAsia" w:cs="黑体" w:asciiTheme="minorEastAsia" w:hAnsiTheme="minorEastAsia"/>
          <w:bCs/>
          <w:kern w:val="0"/>
          <w:szCs w:val="21"/>
        </w:rPr>
        <w:t>表三     专业核心课程主要教学内容与要求</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41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bCs/>
                <w:szCs w:val="21"/>
              </w:rPr>
            </w:pPr>
            <w:r>
              <w:rPr>
                <w:rFonts w:hint="eastAsia" w:asciiTheme="minorEastAsia" w:hAnsiTheme="minorEastAsia"/>
                <w:bCs/>
                <w:szCs w:val="21"/>
              </w:rPr>
              <w:t>序号</w:t>
            </w:r>
          </w:p>
        </w:tc>
        <w:tc>
          <w:tcPr>
            <w:tcW w:w="2127" w:type="dxa"/>
            <w:gridSpan w:val="2"/>
          </w:tcPr>
          <w:p>
            <w:pPr>
              <w:widowControl/>
              <w:spacing w:line="360" w:lineRule="exact"/>
              <w:ind w:firstLine="420" w:firstLineChars="200"/>
              <w:contextualSpacing/>
              <w:rPr>
                <w:rFonts w:asciiTheme="minorEastAsia" w:hAnsiTheme="minorEastAsia"/>
                <w:bCs/>
                <w:szCs w:val="21"/>
              </w:rPr>
            </w:pPr>
            <w:r>
              <w:rPr>
                <w:rFonts w:hint="eastAsia" w:asciiTheme="minorEastAsia" w:hAnsiTheme="minorEastAsia"/>
                <w:bCs/>
                <w:szCs w:val="21"/>
              </w:rPr>
              <w:t>专业核心课程</w:t>
            </w:r>
          </w:p>
        </w:tc>
        <w:tc>
          <w:tcPr>
            <w:tcW w:w="5720" w:type="dxa"/>
          </w:tcPr>
          <w:p>
            <w:pPr>
              <w:widowControl/>
              <w:spacing w:line="360" w:lineRule="exact"/>
              <w:ind w:firstLine="2100" w:firstLineChars="1000"/>
              <w:contextualSpacing/>
              <w:rPr>
                <w:rFonts w:asciiTheme="minorEastAsia" w:hAnsiTheme="minorEastAsia"/>
                <w:bCs/>
                <w:szCs w:val="21"/>
              </w:rPr>
            </w:pPr>
            <w:r>
              <w:rPr>
                <w:rFonts w:hint="eastAsia" w:asciiTheme="minorEastAsia" w:hAnsiTheme="minorEastAsia"/>
                <w:bCs/>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r>
              <w:rPr>
                <w:rFonts w:hint="eastAsia" w:asciiTheme="minorEastAsia" w:hAnsiTheme="minorEastAsia"/>
                <w:bCs/>
                <w:szCs w:val="21"/>
              </w:rPr>
              <w:t>1</w:t>
            </w:r>
          </w:p>
        </w:tc>
        <w:tc>
          <w:tcPr>
            <w:tcW w:w="709" w:type="dxa"/>
            <w:vMerge w:val="restart"/>
          </w:tcPr>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r>
              <w:rPr>
                <w:rFonts w:hint="eastAsia" w:asciiTheme="minorEastAsia" w:hAnsiTheme="minorEastAsia"/>
                <w:bCs/>
                <w:szCs w:val="21"/>
              </w:rPr>
              <w:t>不分</w:t>
            </w:r>
          </w:p>
          <w:p>
            <w:pPr>
              <w:widowControl/>
              <w:spacing w:line="360" w:lineRule="exact"/>
              <w:contextualSpacing/>
              <w:rPr>
                <w:rFonts w:asciiTheme="minorEastAsia" w:hAnsiTheme="minorEastAsia"/>
                <w:bCs/>
                <w:szCs w:val="21"/>
              </w:rPr>
            </w:pPr>
            <w:r>
              <w:rPr>
                <w:rFonts w:hint="eastAsia" w:asciiTheme="minorEastAsia" w:hAnsiTheme="minorEastAsia"/>
                <w:bCs/>
                <w:szCs w:val="21"/>
              </w:rPr>
              <w:t>方向</w:t>
            </w:r>
          </w:p>
        </w:tc>
        <w:tc>
          <w:tcPr>
            <w:tcW w:w="1418" w:type="dxa"/>
          </w:tcPr>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p>
          <w:p>
            <w:pPr>
              <w:widowControl/>
              <w:spacing w:line="360" w:lineRule="exact"/>
              <w:contextualSpacing/>
              <w:rPr>
                <w:rFonts w:asciiTheme="minorEastAsia" w:hAnsiTheme="minorEastAsia"/>
                <w:bCs/>
                <w:szCs w:val="21"/>
              </w:rPr>
            </w:pPr>
            <w:r>
              <w:rPr>
                <w:rFonts w:hint="eastAsia" w:asciiTheme="minorEastAsia" w:hAnsiTheme="minorEastAsia"/>
                <w:bCs/>
                <w:szCs w:val="21"/>
              </w:rPr>
              <w:t>工程造价原理</w:t>
            </w:r>
          </w:p>
        </w:tc>
        <w:tc>
          <w:tcPr>
            <w:tcW w:w="5720" w:type="dxa"/>
          </w:tcPr>
          <w:p>
            <w:pPr>
              <w:widowControl/>
              <w:spacing w:line="360" w:lineRule="exact"/>
              <w:contextualSpacing/>
              <w:rPr>
                <w:rFonts w:asciiTheme="minorEastAsia" w:hAnsiTheme="minorEastAsia"/>
                <w:bCs/>
                <w:szCs w:val="21"/>
              </w:rPr>
            </w:pPr>
            <w:r>
              <w:rPr>
                <w:rFonts w:hint="eastAsia" w:asciiTheme="minorEastAsia" w:hAnsiTheme="minorEastAsia"/>
                <w:bCs/>
                <w:szCs w:val="21"/>
              </w:rPr>
              <w:t>1）定额计价方式；清单计价方式；</w:t>
            </w:r>
          </w:p>
          <w:p>
            <w:pPr>
              <w:widowControl/>
              <w:spacing w:line="360" w:lineRule="exact"/>
              <w:contextualSpacing/>
              <w:rPr>
                <w:rFonts w:asciiTheme="minorEastAsia" w:hAnsiTheme="minorEastAsia"/>
                <w:bCs/>
                <w:szCs w:val="21"/>
              </w:rPr>
            </w:pPr>
            <w:r>
              <w:rPr>
                <w:rFonts w:hint="eastAsia" w:asciiTheme="minorEastAsia" w:hAnsiTheme="minorEastAsia"/>
                <w:bCs/>
                <w:szCs w:val="21"/>
              </w:rPr>
              <w:t>2）理论工程造价费用构成；工程造价理论的经济学基础；工程造价理论的价格学基础；西方微观经济学对工程造价形成的影响；</w:t>
            </w:r>
          </w:p>
          <w:p>
            <w:pPr>
              <w:widowControl/>
              <w:spacing w:line="360" w:lineRule="exact"/>
              <w:contextualSpacing/>
              <w:rPr>
                <w:rFonts w:asciiTheme="minorEastAsia" w:hAnsiTheme="minorEastAsia"/>
                <w:bCs/>
                <w:szCs w:val="21"/>
              </w:rPr>
            </w:pPr>
            <w:r>
              <w:rPr>
                <w:rFonts w:hint="eastAsia" w:asciiTheme="minorEastAsia" w:hAnsiTheme="minorEastAsia"/>
                <w:bCs/>
                <w:szCs w:val="21"/>
              </w:rPr>
              <w:t>3）计价定额编制原理；技术测定法；定额消耗量确定方法；定额水平确定与测定方法；</w:t>
            </w:r>
          </w:p>
          <w:p>
            <w:pPr>
              <w:widowControl/>
              <w:spacing w:line="360" w:lineRule="exact"/>
              <w:contextualSpacing/>
              <w:rPr>
                <w:rFonts w:asciiTheme="minorEastAsia" w:hAnsiTheme="minorEastAsia"/>
                <w:bCs/>
                <w:szCs w:val="21"/>
              </w:rPr>
            </w:pPr>
            <w:r>
              <w:rPr>
                <w:rFonts w:hint="eastAsia" w:asciiTheme="minorEastAsia" w:hAnsiTheme="minorEastAsia"/>
                <w:bCs/>
                <w:szCs w:val="21"/>
              </w:rPr>
              <w:t>4）人工单价编制方法；材料单价编制方法；机械台班单价编制方法；</w:t>
            </w:r>
          </w:p>
          <w:p>
            <w:pPr>
              <w:widowControl/>
              <w:spacing w:line="360" w:lineRule="exact"/>
              <w:contextualSpacing/>
              <w:rPr>
                <w:rFonts w:asciiTheme="minorEastAsia" w:hAnsiTheme="minorEastAsia"/>
                <w:bCs/>
                <w:szCs w:val="21"/>
              </w:rPr>
            </w:pPr>
            <w:r>
              <w:rPr>
                <w:rFonts w:hint="eastAsia" w:asciiTheme="minorEastAsia" w:hAnsiTheme="minorEastAsia"/>
                <w:bCs/>
                <w:szCs w:val="21"/>
              </w:rPr>
              <w:t>5）工程量计算规则设计方法；建筑工程预算编制理论与方法；工程量清单报价编制理论与方法；工程结算编制理论与方法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2</w:t>
            </w:r>
          </w:p>
        </w:tc>
        <w:tc>
          <w:tcPr>
            <w:tcW w:w="709" w:type="dxa"/>
            <w:vMerge w:val="continue"/>
          </w:tcPr>
          <w:p>
            <w:pPr>
              <w:widowControl/>
              <w:spacing w:line="360" w:lineRule="exact"/>
              <w:contextualSpacing/>
              <w:rPr>
                <w:rFonts w:asciiTheme="minorEastAsia" w:hAnsiTheme="minorEastAsia"/>
                <w:szCs w:val="21"/>
              </w:rPr>
            </w:pP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工程造价控制</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1）工程造价控制的内容和任务；</w:t>
            </w:r>
          </w:p>
          <w:p>
            <w:pPr>
              <w:widowControl/>
              <w:spacing w:line="360" w:lineRule="exact"/>
              <w:contextualSpacing/>
              <w:rPr>
                <w:rFonts w:asciiTheme="minorEastAsia" w:hAnsiTheme="minorEastAsia"/>
                <w:szCs w:val="21"/>
              </w:rPr>
            </w:pPr>
            <w:r>
              <w:rPr>
                <w:rFonts w:hint="eastAsia" w:asciiTheme="minorEastAsia" w:hAnsiTheme="minorEastAsia"/>
                <w:szCs w:val="21"/>
              </w:rPr>
              <w:t>2）可行性研究报告编制；</w:t>
            </w:r>
          </w:p>
          <w:p>
            <w:pPr>
              <w:widowControl/>
              <w:spacing w:line="360" w:lineRule="exact"/>
              <w:contextualSpacing/>
              <w:rPr>
                <w:rFonts w:asciiTheme="minorEastAsia" w:hAnsiTheme="minorEastAsia"/>
                <w:szCs w:val="21"/>
              </w:rPr>
            </w:pPr>
            <w:r>
              <w:rPr>
                <w:rFonts w:hint="eastAsia" w:asciiTheme="minorEastAsia" w:hAnsiTheme="minorEastAsia"/>
                <w:szCs w:val="21"/>
              </w:rPr>
              <w:t>3）建设项目投资估算与财务评价；</w:t>
            </w:r>
          </w:p>
          <w:p>
            <w:pPr>
              <w:widowControl/>
              <w:spacing w:line="360" w:lineRule="exact"/>
              <w:contextualSpacing/>
              <w:rPr>
                <w:rFonts w:asciiTheme="minorEastAsia" w:hAnsiTheme="minorEastAsia"/>
                <w:szCs w:val="21"/>
              </w:rPr>
            </w:pPr>
            <w:r>
              <w:rPr>
                <w:rFonts w:hint="eastAsia" w:asciiTheme="minorEastAsia" w:hAnsiTheme="minorEastAsia"/>
                <w:szCs w:val="21"/>
              </w:rPr>
              <w:t>4）与建筑设计有关的技术经济指标；</w:t>
            </w:r>
          </w:p>
          <w:p>
            <w:pPr>
              <w:widowControl/>
              <w:spacing w:line="360" w:lineRule="exact"/>
              <w:contextualSpacing/>
              <w:rPr>
                <w:rFonts w:asciiTheme="minorEastAsia" w:hAnsiTheme="minorEastAsia"/>
                <w:szCs w:val="21"/>
              </w:rPr>
            </w:pPr>
            <w:r>
              <w:rPr>
                <w:rFonts w:hint="eastAsia" w:asciiTheme="minorEastAsia" w:hAnsiTheme="minorEastAsia"/>
                <w:szCs w:val="21"/>
              </w:rPr>
              <w:t>5）设计阶段工程造价控制方法；设计方案技术经济评价方法；招标控制价及中标价的控制方法；</w:t>
            </w:r>
          </w:p>
          <w:p>
            <w:pPr>
              <w:widowControl/>
              <w:spacing w:line="360" w:lineRule="exact"/>
              <w:contextualSpacing/>
              <w:rPr>
                <w:rFonts w:asciiTheme="minorEastAsia" w:hAnsiTheme="minorEastAsia"/>
                <w:szCs w:val="21"/>
              </w:rPr>
            </w:pPr>
            <w:r>
              <w:rPr>
                <w:rFonts w:hint="eastAsia" w:asciiTheme="minorEastAsia" w:hAnsiTheme="minorEastAsia"/>
                <w:szCs w:val="21"/>
              </w:rPr>
              <w:t>6）工程实施阶段工程造价控制方法;竣工阶段控制工程造价的方法;</w:t>
            </w:r>
          </w:p>
          <w:p>
            <w:pPr>
              <w:widowControl/>
              <w:spacing w:line="360" w:lineRule="exact"/>
              <w:contextualSpacing/>
              <w:rPr>
                <w:rFonts w:asciiTheme="minorEastAsia" w:hAnsiTheme="minorEastAsia"/>
                <w:szCs w:val="21"/>
              </w:rPr>
            </w:pPr>
            <w:r>
              <w:rPr>
                <w:rFonts w:hint="eastAsia" w:asciiTheme="minorEastAsia" w:hAnsiTheme="minorEastAsia"/>
                <w:szCs w:val="21"/>
              </w:rPr>
              <w:t>7）施工索赔方法和工期及费用索赔计算方法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3</w:t>
            </w:r>
          </w:p>
        </w:tc>
        <w:tc>
          <w:tcPr>
            <w:tcW w:w="709" w:type="dxa"/>
            <w:vMerge w:val="continue"/>
          </w:tcPr>
          <w:p>
            <w:pPr>
              <w:widowControl/>
              <w:spacing w:line="360" w:lineRule="exact"/>
              <w:contextualSpacing/>
              <w:rPr>
                <w:rFonts w:asciiTheme="minorEastAsia" w:hAnsiTheme="minorEastAsia"/>
                <w:szCs w:val="21"/>
              </w:rPr>
            </w:pPr>
          </w:p>
        </w:tc>
        <w:tc>
          <w:tcPr>
            <w:tcW w:w="1418" w:type="dxa"/>
          </w:tcPr>
          <w:p>
            <w:pPr>
              <w:widowControl/>
              <w:spacing w:line="360" w:lineRule="exact"/>
              <w:contextualSpacing/>
              <w:rPr>
                <w:rFonts w:asciiTheme="minorEastAsia" w:hAnsiTheme="minorEastAsia"/>
                <w:szCs w:val="21"/>
              </w:rPr>
            </w:pPr>
            <w:r>
              <w:rPr>
                <w:rFonts w:hint="eastAsia" w:asciiTheme="minorEastAsia" w:hAnsiTheme="minorEastAsia"/>
                <w:szCs w:val="21"/>
              </w:rPr>
              <w:t>BIM 技术在工程造价中应用</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1）基于 BIM 的工程量计算；</w:t>
            </w:r>
          </w:p>
          <w:p>
            <w:pPr>
              <w:widowControl/>
              <w:spacing w:line="360" w:lineRule="exact"/>
              <w:contextualSpacing/>
              <w:rPr>
                <w:rFonts w:asciiTheme="minorEastAsia" w:hAnsiTheme="minorEastAsia"/>
                <w:szCs w:val="21"/>
              </w:rPr>
            </w:pPr>
            <w:r>
              <w:rPr>
                <w:rFonts w:hint="eastAsia" w:asciiTheme="minorEastAsia" w:hAnsiTheme="minorEastAsia"/>
                <w:szCs w:val="21"/>
              </w:rPr>
              <w:t>2）基于 BIM 的工程概预算编制；</w:t>
            </w:r>
          </w:p>
          <w:p>
            <w:pPr>
              <w:widowControl/>
              <w:spacing w:line="360" w:lineRule="exact"/>
              <w:contextualSpacing/>
              <w:rPr>
                <w:rFonts w:asciiTheme="minorEastAsia" w:hAnsiTheme="minorEastAsia"/>
                <w:szCs w:val="21"/>
              </w:rPr>
            </w:pPr>
            <w:r>
              <w:rPr>
                <w:rFonts w:hint="eastAsia" w:asciiTheme="minorEastAsia" w:hAnsiTheme="minorEastAsia"/>
                <w:szCs w:val="21"/>
              </w:rPr>
              <w:t>3）基于 BIM 的工程量清单编制、程量清单报价编制、工程结算编制。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4</w:t>
            </w:r>
          </w:p>
        </w:tc>
        <w:tc>
          <w:tcPr>
            <w:tcW w:w="709" w:type="dxa"/>
            <w:vMerge w:val="continue"/>
          </w:tcPr>
          <w:p>
            <w:pPr>
              <w:widowControl/>
              <w:spacing w:line="360" w:lineRule="exact"/>
              <w:contextualSpacing/>
              <w:rPr>
                <w:rFonts w:asciiTheme="minorEastAsia" w:hAnsiTheme="minorEastAsia"/>
                <w:szCs w:val="21"/>
              </w:rPr>
            </w:pP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工程结算</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1）结算工程量调整；</w:t>
            </w:r>
          </w:p>
          <w:p>
            <w:pPr>
              <w:widowControl/>
              <w:spacing w:line="360" w:lineRule="exact"/>
              <w:contextualSpacing/>
              <w:rPr>
                <w:rFonts w:asciiTheme="minorEastAsia" w:hAnsiTheme="minorEastAsia"/>
                <w:szCs w:val="21"/>
              </w:rPr>
            </w:pPr>
            <w:r>
              <w:rPr>
                <w:rFonts w:hint="eastAsia" w:asciiTheme="minorEastAsia" w:hAnsiTheme="minorEastAsia"/>
                <w:szCs w:val="21"/>
              </w:rPr>
              <w:t>2）工程结算编制依据、工程结算编制方法、结算资料整理和审核；</w:t>
            </w:r>
          </w:p>
          <w:p>
            <w:pPr>
              <w:widowControl/>
              <w:spacing w:line="360" w:lineRule="exact"/>
              <w:contextualSpacing/>
              <w:rPr>
                <w:rFonts w:asciiTheme="minorEastAsia" w:hAnsiTheme="minorEastAsia"/>
                <w:szCs w:val="21"/>
              </w:rPr>
            </w:pPr>
            <w:r>
              <w:rPr>
                <w:rFonts w:hint="eastAsia" w:asciiTheme="minorEastAsia" w:hAnsiTheme="minorEastAsia"/>
                <w:szCs w:val="21"/>
              </w:rPr>
              <w:t>3）人工费、材料费、机械台班费、企业管理费调整依据与方法；</w:t>
            </w:r>
          </w:p>
          <w:p>
            <w:pPr>
              <w:widowControl/>
              <w:spacing w:line="360" w:lineRule="exact"/>
              <w:contextualSpacing/>
              <w:rPr>
                <w:rFonts w:asciiTheme="minorEastAsia" w:hAnsiTheme="minorEastAsia"/>
                <w:szCs w:val="21"/>
              </w:rPr>
            </w:pPr>
            <w:r>
              <w:rPr>
                <w:rFonts w:hint="eastAsia" w:asciiTheme="minorEastAsia" w:hAnsiTheme="minorEastAsia"/>
                <w:szCs w:val="21"/>
              </w:rPr>
              <w:t>4）分部分项工程费、措施项目费、其他项目费、规费与税金调整；</w:t>
            </w:r>
          </w:p>
          <w:p>
            <w:pPr>
              <w:widowControl/>
              <w:spacing w:line="360" w:lineRule="exact"/>
              <w:contextualSpacing/>
              <w:rPr>
                <w:rFonts w:asciiTheme="minorEastAsia" w:hAnsiTheme="minorEastAsia"/>
                <w:szCs w:val="21"/>
              </w:rPr>
            </w:pPr>
            <w:r>
              <w:rPr>
                <w:rFonts w:hint="eastAsia" w:asciiTheme="minorEastAsia" w:hAnsiTheme="minorEastAsia"/>
                <w:szCs w:val="21"/>
              </w:rPr>
              <w:t>5）编制工程结算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5</w:t>
            </w:r>
          </w:p>
        </w:tc>
        <w:tc>
          <w:tcPr>
            <w:tcW w:w="709" w:type="dxa"/>
            <w:vMerge w:val="continue"/>
          </w:tcPr>
          <w:p>
            <w:pPr>
              <w:widowControl/>
              <w:spacing w:line="360" w:lineRule="exact"/>
              <w:contextualSpacing/>
              <w:rPr>
                <w:rFonts w:asciiTheme="minorEastAsia" w:hAnsiTheme="minorEastAsia"/>
                <w:szCs w:val="21"/>
              </w:rPr>
            </w:pP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工程量清单计价</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1）建设工程量清单计价规范的作用及内容；工程量清单计价表格组成与使用；</w:t>
            </w:r>
          </w:p>
          <w:p>
            <w:pPr>
              <w:widowControl/>
              <w:spacing w:line="360" w:lineRule="exact"/>
              <w:contextualSpacing/>
              <w:rPr>
                <w:rFonts w:asciiTheme="minorEastAsia" w:hAnsiTheme="minorEastAsia"/>
                <w:szCs w:val="21"/>
              </w:rPr>
            </w:pPr>
            <w:r>
              <w:rPr>
                <w:rFonts w:hint="eastAsia" w:asciiTheme="minorEastAsia" w:hAnsiTheme="minorEastAsia"/>
                <w:szCs w:val="21"/>
              </w:rPr>
              <w:t>2）分部分项工程项目与措施项目清单工程量计算；分部分项工程项目与措施项目组价工程量计算；分部分项工程项目与单价措施项目综合单价计算；</w:t>
            </w:r>
          </w:p>
          <w:p>
            <w:pPr>
              <w:widowControl/>
              <w:spacing w:line="360" w:lineRule="exact"/>
              <w:contextualSpacing/>
              <w:rPr>
                <w:rFonts w:asciiTheme="minorEastAsia" w:hAnsiTheme="minorEastAsia"/>
                <w:szCs w:val="21"/>
              </w:rPr>
            </w:pPr>
            <w:r>
              <w:rPr>
                <w:rFonts w:hint="eastAsia" w:asciiTheme="minorEastAsia" w:hAnsiTheme="minorEastAsia"/>
                <w:szCs w:val="21"/>
              </w:rPr>
              <w:t>3）分部分项工程费、措施项目费、其他项目费、规费和税金计算；</w:t>
            </w:r>
          </w:p>
          <w:p>
            <w:pPr>
              <w:widowControl/>
              <w:spacing w:line="360" w:lineRule="exact"/>
              <w:contextualSpacing/>
              <w:rPr>
                <w:rFonts w:asciiTheme="minorEastAsia" w:hAnsiTheme="minorEastAsia"/>
                <w:szCs w:val="21"/>
              </w:rPr>
            </w:pPr>
            <w:r>
              <w:rPr>
                <w:rFonts w:hint="eastAsia" w:asciiTheme="minorEastAsia" w:hAnsiTheme="minorEastAsia"/>
                <w:szCs w:val="21"/>
              </w:rPr>
              <w:t>4）编制工程量清单报价。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6</w:t>
            </w:r>
          </w:p>
        </w:tc>
        <w:tc>
          <w:tcPr>
            <w:tcW w:w="709"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建筑</w:t>
            </w:r>
          </w:p>
          <w:p>
            <w:pPr>
              <w:widowControl/>
              <w:spacing w:line="360" w:lineRule="exact"/>
              <w:contextualSpacing/>
              <w:rPr>
                <w:rFonts w:asciiTheme="minorEastAsia" w:hAnsiTheme="minorEastAsia"/>
                <w:szCs w:val="21"/>
              </w:rPr>
            </w:pPr>
            <w:r>
              <w:rPr>
                <w:rFonts w:hint="eastAsia" w:asciiTheme="minorEastAsia" w:hAnsiTheme="minorEastAsia"/>
                <w:szCs w:val="21"/>
              </w:rPr>
              <w:t>工程</w:t>
            </w:r>
          </w:p>
          <w:p>
            <w:pPr>
              <w:widowControl/>
              <w:spacing w:line="360" w:lineRule="exact"/>
              <w:contextualSpacing/>
              <w:rPr>
                <w:rFonts w:asciiTheme="minorEastAsia" w:hAnsiTheme="minorEastAsia"/>
                <w:szCs w:val="21"/>
              </w:rPr>
            </w:pPr>
            <w:r>
              <w:rPr>
                <w:rFonts w:hint="eastAsia" w:asciiTheme="minorEastAsia" w:hAnsiTheme="minorEastAsia"/>
                <w:szCs w:val="21"/>
              </w:rPr>
              <w:t>造价</w:t>
            </w:r>
          </w:p>
          <w:p>
            <w:pPr>
              <w:widowControl/>
              <w:spacing w:line="360" w:lineRule="exact"/>
              <w:contextualSpacing/>
              <w:rPr>
                <w:rFonts w:asciiTheme="minorEastAsia" w:hAnsiTheme="minorEastAsia"/>
                <w:szCs w:val="21"/>
              </w:rPr>
            </w:pPr>
            <w:r>
              <w:rPr>
                <w:rFonts w:hint="eastAsia" w:asciiTheme="minorEastAsia" w:hAnsiTheme="minorEastAsia"/>
                <w:szCs w:val="21"/>
              </w:rPr>
              <w:t>方向</w:t>
            </w: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建筑工程预算</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1）建筑工程预算定额的内容、使用与换算；</w:t>
            </w:r>
          </w:p>
          <w:p>
            <w:pPr>
              <w:widowControl/>
              <w:spacing w:line="360" w:lineRule="exact"/>
              <w:contextualSpacing/>
              <w:rPr>
                <w:rFonts w:asciiTheme="minorEastAsia" w:hAnsiTheme="minorEastAsia"/>
                <w:szCs w:val="21"/>
              </w:rPr>
            </w:pPr>
            <w:r>
              <w:rPr>
                <w:rFonts w:hint="eastAsia" w:asciiTheme="minorEastAsia" w:hAnsiTheme="minorEastAsia"/>
                <w:szCs w:val="21"/>
              </w:rPr>
              <w:t>2）建筑工程费用组成与计算方法；</w:t>
            </w:r>
          </w:p>
          <w:p>
            <w:pPr>
              <w:widowControl/>
              <w:spacing w:line="360" w:lineRule="exact"/>
              <w:contextualSpacing/>
              <w:rPr>
                <w:rFonts w:asciiTheme="minorEastAsia" w:hAnsiTheme="minorEastAsia"/>
                <w:szCs w:val="21"/>
              </w:rPr>
            </w:pPr>
            <w:r>
              <w:rPr>
                <w:rFonts w:hint="eastAsia" w:asciiTheme="minorEastAsia" w:hAnsiTheme="minorEastAsia"/>
                <w:szCs w:val="21"/>
              </w:rPr>
              <w:t>3）建筑面积、土石方工程量、砖石工程量、脚手架工程量、混凝土工程量、金属结构工程量、门窗工程量、楼地面工程量、屋面及防水工程量、单价措施项目工程量、装饰工程量计算；</w:t>
            </w:r>
          </w:p>
          <w:p>
            <w:pPr>
              <w:widowControl/>
              <w:spacing w:line="360" w:lineRule="exact"/>
              <w:contextualSpacing/>
              <w:rPr>
                <w:rFonts w:asciiTheme="minorEastAsia" w:hAnsiTheme="minorEastAsia"/>
                <w:szCs w:val="21"/>
              </w:rPr>
            </w:pPr>
            <w:r>
              <w:rPr>
                <w:rFonts w:hint="eastAsia" w:asciiTheme="minorEastAsia" w:hAnsiTheme="minorEastAsia"/>
                <w:szCs w:val="21"/>
              </w:rPr>
              <w:t>4）分部分项工程费、措施项目费、其他项目费、规费与税金计算；</w:t>
            </w:r>
          </w:p>
          <w:p>
            <w:pPr>
              <w:widowControl/>
              <w:spacing w:line="360" w:lineRule="exact"/>
              <w:contextualSpacing/>
              <w:rPr>
                <w:rFonts w:asciiTheme="minorEastAsia" w:hAnsiTheme="minorEastAsia"/>
                <w:szCs w:val="21"/>
              </w:rPr>
            </w:pPr>
            <w:r>
              <w:rPr>
                <w:rFonts w:hint="eastAsia" w:asciiTheme="minorEastAsia" w:hAnsiTheme="minorEastAsia"/>
                <w:szCs w:val="21"/>
              </w:rPr>
              <w:t>5）编制建筑工程预算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7</w:t>
            </w:r>
          </w:p>
        </w:tc>
        <w:tc>
          <w:tcPr>
            <w:tcW w:w="709"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安装</w:t>
            </w:r>
          </w:p>
          <w:p>
            <w:pPr>
              <w:widowControl/>
              <w:spacing w:line="360" w:lineRule="exact"/>
              <w:contextualSpacing/>
              <w:rPr>
                <w:rFonts w:asciiTheme="minorEastAsia" w:hAnsiTheme="minorEastAsia"/>
                <w:szCs w:val="21"/>
              </w:rPr>
            </w:pPr>
            <w:r>
              <w:rPr>
                <w:rFonts w:hint="eastAsia" w:asciiTheme="minorEastAsia" w:hAnsiTheme="minorEastAsia"/>
                <w:szCs w:val="21"/>
              </w:rPr>
              <w:t>工程</w:t>
            </w:r>
          </w:p>
          <w:p>
            <w:pPr>
              <w:widowControl/>
              <w:spacing w:line="360" w:lineRule="exact"/>
              <w:contextualSpacing/>
              <w:rPr>
                <w:rFonts w:asciiTheme="minorEastAsia" w:hAnsiTheme="minorEastAsia"/>
                <w:szCs w:val="21"/>
              </w:rPr>
            </w:pPr>
            <w:r>
              <w:rPr>
                <w:rFonts w:hint="eastAsia" w:asciiTheme="minorEastAsia" w:hAnsiTheme="minorEastAsia"/>
                <w:szCs w:val="21"/>
              </w:rPr>
              <w:t>造价</w:t>
            </w:r>
          </w:p>
          <w:p>
            <w:pPr>
              <w:widowControl/>
              <w:spacing w:line="360" w:lineRule="exact"/>
              <w:contextualSpacing/>
              <w:rPr>
                <w:rFonts w:asciiTheme="minorEastAsia" w:hAnsiTheme="minorEastAsia"/>
                <w:szCs w:val="21"/>
              </w:rPr>
            </w:pPr>
            <w:r>
              <w:rPr>
                <w:rFonts w:hint="eastAsia" w:asciiTheme="minorEastAsia" w:hAnsiTheme="minorEastAsia"/>
                <w:szCs w:val="21"/>
              </w:rPr>
              <w:t>方向</w:t>
            </w: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安装工程预算</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1）安装工程预算定额的内容、使用与换算；安装工程费用划分与计算；</w:t>
            </w:r>
          </w:p>
          <w:p>
            <w:pPr>
              <w:widowControl/>
              <w:spacing w:line="360" w:lineRule="exact"/>
              <w:contextualSpacing/>
              <w:rPr>
                <w:rFonts w:asciiTheme="minorEastAsia" w:hAnsiTheme="minorEastAsia"/>
                <w:szCs w:val="21"/>
              </w:rPr>
            </w:pPr>
            <w:r>
              <w:rPr>
                <w:rFonts w:hint="eastAsia" w:asciiTheme="minorEastAsia" w:hAnsiTheme="minorEastAsia"/>
                <w:szCs w:val="21"/>
              </w:rPr>
              <w:t>2）给水安装工程量、排水工程量、消火栓工程量、消防自动喷淋系统工程量、空调系统工程量、电气照明系统工程量、防雷接地系统工程量、网络系统工程量、动力配电系统工程量；</w:t>
            </w:r>
          </w:p>
          <w:p>
            <w:pPr>
              <w:widowControl/>
              <w:spacing w:line="360" w:lineRule="exact"/>
              <w:contextualSpacing/>
              <w:rPr>
                <w:rFonts w:asciiTheme="minorEastAsia" w:hAnsiTheme="minorEastAsia"/>
                <w:szCs w:val="21"/>
              </w:rPr>
            </w:pPr>
            <w:r>
              <w:rPr>
                <w:rFonts w:hint="eastAsia" w:asciiTheme="minorEastAsia" w:hAnsiTheme="minorEastAsia"/>
                <w:szCs w:val="21"/>
              </w:rPr>
              <w:t>3）分部分项工程费、措施项目费、其他项目费、规费与税金计算；</w:t>
            </w:r>
          </w:p>
          <w:p>
            <w:pPr>
              <w:widowControl/>
              <w:spacing w:line="360" w:lineRule="exact"/>
              <w:contextualSpacing/>
              <w:rPr>
                <w:rFonts w:asciiTheme="minorEastAsia" w:hAnsiTheme="minorEastAsia"/>
                <w:szCs w:val="21"/>
              </w:rPr>
            </w:pPr>
            <w:r>
              <w:rPr>
                <w:rFonts w:hint="eastAsia" w:asciiTheme="minorEastAsia" w:hAnsiTheme="minorEastAsia"/>
                <w:szCs w:val="21"/>
              </w:rPr>
              <w:t>4）编制安装工程预算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8</w:t>
            </w:r>
          </w:p>
        </w:tc>
        <w:tc>
          <w:tcPr>
            <w:tcW w:w="709"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市政</w:t>
            </w:r>
          </w:p>
          <w:p>
            <w:pPr>
              <w:widowControl/>
              <w:spacing w:line="360" w:lineRule="exact"/>
              <w:contextualSpacing/>
              <w:rPr>
                <w:rFonts w:asciiTheme="minorEastAsia" w:hAnsiTheme="minorEastAsia"/>
                <w:szCs w:val="21"/>
              </w:rPr>
            </w:pPr>
            <w:r>
              <w:rPr>
                <w:rFonts w:hint="eastAsia" w:asciiTheme="minorEastAsia" w:hAnsiTheme="minorEastAsia"/>
                <w:szCs w:val="21"/>
              </w:rPr>
              <w:t>工程</w:t>
            </w:r>
          </w:p>
          <w:p>
            <w:pPr>
              <w:widowControl/>
              <w:spacing w:line="360" w:lineRule="exact"/>
              <w:contextualSpacing/>
              <w:rPr>
                <w:rFonts w:asciiTheme="minorEastAsia" w:hAnsiTheme="minorEastAsia"/>
                <w:szCs w:val="21"/>
              </w:rPr>
            </w:pPr>
            <w:r>
              <w:rPr>
                <w:rFonts w:hint="eastAsia" w:asciiTheme="minorEastAsia" w:hAnsiTheme="minorEastAsia"/>
                <w:szCs w:val="21"/>
              </w:rPr>
              <w:t>造价</w:t>
            </w:r>
          </w:p>
          <w:p>
            <w:pPr>
              <w:widowControl/>
              <w:spacing w:line="360" w:lineRule="exact"/>
              <w:contextualSpacing/>
              <w:rPr>
                <w:rFonts w:asciiTheme="minorEastAsia" w:hAnsiTheme="minorEastAsia"/>
                <w:szCs w:val="21"/>
              </w:rPr>
            </w:pPr>
            <w:r>
              <w:rPr>
                <w:rFonts w:hint="eastAsia" w:asciiTheme="minorEastAsia" w:hAnsiTheme="minorEastAsia"/>
                <w:szCs w:val="21"/>
              </w:rPr>
              <w:t>方向</w:t>
            </w: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市政工程预算</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1）市政工程预算定额的内容构成，市政工程定额的使用与换算；</w:t>
            </w:r>
          </w:p>
          <w:p>
            <w:pPr>
              <w:widowControl/>
              <w:spacing w:line="360" w:lineRule="exact"/>
              <w:contextualSpacing/>
              <w:rPr>
                <w:rFonts w:asciiTheme="minorEastAsia" w:hAnsiTheme="minorEastAsia"/>
                <w:szCs w:val="21"/>
              </w:rPr>
            </w:pPr>
            <w:r>
              <w:rPr>
                <w:rFonts w:hint="eastAsia" w:asciiTheme="minorEastAsia" w:hAnsiTheme="minorEastAsia"/>
                <w:szCs w:val="21"/>
              </w:rPr>
              <w:t>2）市政工程费用的概念、市政工程费用的划分、市政工程费用计算方法；</w:t>
            </w:r>
            <w:r>
              <w:rPr>
                <w:rFonts w:asciiTheme="minorEastAsia" w:hAnsiTheme="minorEastAsia"/>
                <w:szCs w:val="21"/>
              </w:rPr>
              <w:t xml:space="preserve"> </w:t>
            </w:r>
          </w:p>
          <w:p>
            <w:pPr>
              <w:widowControl/>
              <w:spacing w:line="360" w:lineRule="exact"/>
              <w:contextualSpacing/>
              <w:rPr>
                <w:rFonts w:asciiTheme="minorEastAsia" w:hAnsiTheme="minorEastAsia"/>
                <w:szCs w:val="21"/>
              </w:rPr>
            </w:pPr>
            <w:r>
              <w:rPr>
                <w:rFonts w:hint="eastAsia" w:asciiTheme="minorEastAsia" w:hAnsiTheme="minorEastAsia"/>
                <w:szCs w:val="21"/>
              </w:rPr>
              <w:t>3）市政土石方工程量计算、道路工程量计算、桥涵护岸工程量计算、管道工程量计算；分部分项工程费、措施项目费、其他项目费、规费与税金计算；</w:t>
            </w:r>
          </w:p>
          <w:p>
            <w:pPr>
              <w:widowControl/>
              <w:spacing w:line="360" w:lineRule="exact"/>
              <w:contextualSpacing/>
              <w:rPr>
                <w:rFonts w:asciiTheme="minorEastAsia" w:hAnsiTheme="minorEastAsia"/>
                <w:szCs w:val="21"/>
              </w:rPr>
            </w:pPr>
            <w:r>
              <w:rPr>
                <w:rFonts w:hint="eastAsia" w:asciiTheme="minorEastAsia" w:hAnsiTheme="minorEastAsia"/>
                <w:szCs w:val="21"/>
              </w:rPr>
              <w:t>4）编制市政工程预算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9</w:t>
            </w:r>
          </w:p>
        </w:tc>
        <w:tc>
          <w:tcPr>
            <w:tcW w:w="709"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园林</w:t>
            </w:r>
          </w:p>
          <w:p>
            <w:pPr>
              <w:widowControl/>
              <w:spacing w:line="360" w:lineRule="exact"/>
              <w:contextualSpacing/>
              <w:rPr>
                <w:rFonts w:asciiTheme="minorEastAsia" w:hAnsiTheme="minorEastAsia"/>
                <w:szCs w:val="21"/>
              </w:rPr>
            </w:pPr>
            <w:r>
              <w:rPr>
                <w:rFonts w:hint="eastAsia" w:asciiTheme="minorEastAsia" w:hAnsiTheme="minorEastAsia"/>
                <w:szCs w:val="21"/>
              </w:rPr>
              <w:t>工程</w:t>
            </w:r>
          </w:p>
          <w:p>
            <w:pPr>
              <w:widowControl/>
              <w:spacing w:line="360" w:lineRule="exact"/>
              <w:contextualSpacing/>
              <w:rPr>
                <w:rFonts w:asciiTheme="minorEastAsia" w:hAnsiTheme="minorEastAsia"/>
                <w:szCs w:val="21"/>
              </w:rPr>
            </w:pPr>
            <w:r>
              <w:rPr>
                <w:rFonts w:hint="eastAsia" w:asciiTheme="minorEastAsia" w:hAnsiTheme="minorEastAsia"/>
                <w:szCs w:val="21"/>
              </w:rPr>
              <w:t>造价</w:t>
            </w:r>
          </w:p>
          <w:p>
            <w:pPr>
              <w:widowControl/>
              <w:spacing w:line="360" w:lineRule="exact"/>
              <w:contextualSpacing/>
              <w:rPr>
                <w:rFonts w:asciiTheme="minorEastAsia" w:hAnsiTheme="minorEastAsia"/>
                <w:szCs w:val="21"/>
              </w:rPr>
            </w:pPr>
            <w:r>
              <w:rPr>
                <w:rFonts w:hint="eastAsia" w:asciiTheme="minorEastAsia" w:hAnsiTheme="minorEastAsia"/>
                <w:szCs w:val="21"/>
              </w:rPr>
              <w:t>方向</w:t>
            </w:r>
          </w:p>
        </w:tc>
        <w:tc>
          <w:tcPr>
            <w:tcW w:w="1418" w:type="dxa"/>
          </w:tcPr>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p>
          <w:p>
            <w:pPr>
              <w:widowControl/>
              <w:spacing w:line="360" w:lineRule="exact"/>
              <w:contextualSpacing/>
              <w:rPr>
                <w:rFonts w:asciiTheme="minorEastAsia" w:hAnsiTheme="minorEastAsia"/>
                <w:szCs w:val="21"/>
              </w:rPr>
            </w:pPr>
            <w:r>
              <w:rPr>
                <w:rFonts w:hint="eastAsia" w:asciiTheme="minorEastAsia" w:hAnsiTheme="minorEastAsia"/>
                <w:szCs w:val="21"/>
              </w:rPr>
              <w:t>园林工程预算</w:t>
            </w:r>
          </w:p>
        </w:tc>
        <w:tc>
          <w:tcPr>
            <w:tcW w:w="5720" w:type="dxa"/>
          </w:tcPr>
          <w:p>
            <w:pPr>
              <w:widowControl/>
              <w:spacing w:line="360" w:lineRule="exact"/>
              <w:contextualSpacing/>
              <w:rPr>
                <w:rFonts w:asciiTheme="minorEastAsia" w:hAnsiTheme="minorEastAsia"/>
                <w:szCs w:val="21"/>
              </w:rPr>
            </w:pPr>
            <w:r>
              <w:rPr>
                <w:rFonts w:hint="eastAsia" w:asciiTheme="minorEastAsia" w:hAnsiTheme="minorEastAsia"/>
                <w:szCs w:val="21"/>
              </w:rPr>
              <w:t>1）园林工程预算定额的内容构成，园林工程定额的使用与换算；</w:t>
            </w:r>
          </w:p>
          <w:p>
            <w:pPr>
              <w:widowControl/>
              <w:spacing w:line="360" w:lineRule="exact"/>
              <w:contextualSpacing/>
              <w:rPr>
                <w:rFonts w:asciiTheme="minorEastAsia" w:hAnsiTheme="minorEastAsia"/>
                <w:szCs w:val="21"/>
              </w:rPr>
            </w:pPr>
            <w:r>
              <w:rPr>
                <w:rFonts w:hint="eastAsia" w:asciiTheme="minorEastAsia" w:hAnsiTheme="minorEastAsia"/>
                <w:szCs w:val="21"/>
              </w:rPr>
              <w:t>2）园林工程费用的概念、园林工程费用的划分、园林工程费用计算方法；</w:t>
            </w:r>
          </w:p>
          <w:p>
            <w:pPr>
              <w:widowControl/>
              <w:spacing w:line="360" w:lineRule="exact"/>
              <w:contextualSpacing/>
              <w:rPr>
                <w:rFonts w:asciiTheme="minorEastAsia" w:hAnsiTheme="minorEastAsia"/>
                <w:szCs w:val="21"/>
              </w:rPr>
            </w:pPr>
            <w:r>
              <w:rPr>
                <w:rFonts w:hint="eastAsia" w:asciiTheme="minorEastAsia" w:hAnsiTheme="minorEastAsia"/>
                <w:szCs w:val="21"/>
              </w:rPr>
              <w:t>3）园林土石方工程量计算、园林道路工程量计算、种植工程工程量计算、园林建筑小品工程量计算；</w:t>
            </w:r>
          </w:p>
          <w:p>
            <w:pPr>
              <w:widowControl/>
              <w:spacing w:line="360" w:lineRule="exact"/>
              <w:contextualSpacing/>
              <w:rPr>
                <w:rFonts w:asciiTheme="minorEastAsia" w:hAnsiTheme="minorEastAsia"/>
                <w:szCs w:val="21"/>
              </w:rPr>
            </w:pPr>
            <w:r>
              <w:rPr>
                <w:rFonts w:hint="eastAsia" w:asciiTheme="minorEastAsia" w:hAnsiTheme="minorEastAsia"/>
                <w:szCs w:val="21"/>
              </w:rPr>
              <w:t>4）分部分项工程费、措施项目费、其他项目费、规费与税金计算；</w:t>
            </w:r>
          </w:p>
          <w:p>
            <w:pPr>
              <w:widowControl/>
              <w:spacing w:line="360" w:lineRule="exact"/>
              <w:contextualSpacing/>
              <w:rPr>
                <w:rFonts w:asciiTheme="minorEastAsia" w:hAnsiTheme="minorEastAsia"/>
                <w:szCs w:val="21"/>
              </w:rPr>
            </w:pPr>
            <w:r>
              <w:rPr>
                <w:rFonts w:hint="eastAsia" w:asciiTheme="minorEastAsia" w:hAnsiTheme="minorEastAsia"/>
                <w:szCs w:val="21"/>
              </w:rPr>
              <w:t>5）编制园林工程预算</w:t>
            </w:r>
          </w:p>
        </w:tc>
      </w:tr>
    </w:tbl>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4.实践性教学环节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主要包括实训、实习、毕业设计、社会实践等。在校内外进行工程预算、工程量清单、工程量清单报价、工程结算编制实训和工程造价等综合实训。社会实践、跟岗实习、顶岗实习可由学校组织在建筑企业开展完成。实训实习既是实践性教学，也是专业课教学的重要内容，应注重理论与实践一体化教学。应严格执行《职业学校学生实习管理规定》和《高等职业学校工程造价专业顶岗实习标准》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5.相关要求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学校应结合实际，开设安全教育、社会责任、绿色环保、管理等方面的选修课程、的选修课程、拓展课程或专题讲座（活动），并将有关内容融入到工程造价专业课程教学中；将创新创业教育融入到工程造价专业课程教学和有关实践性教学环节中；自主开设其他特色课程；组织开展德育活动、志愿服务活动和其他实践活动。</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七、教学进程总体安排</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总学时一般为 2874学时，每 16 学时折算 1 学分，其中，公共基础课总学时不少于总学时的 27%，为772课时。实践性教学学时不少于总学时的 50%，为1418课时。其中，根据新疆工程项目季节性生产的特点，顶岗实习安排在第四学期的后10周和第五学期的前12周，共计22周，累计时间为 6 个月。各类选修课程学时累计不少于总学时的7%，为192课时。</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八、实施保障</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（一）师资队伍</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1.队伍结构</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工程造价专业初步建立了一支与行业联系紧密的专兼结合的有一定教学经验的工程造价专业教师团队。</w:t>
      </w:r>
    </w:p>
    <w:p>
      <w:pPr>
        <w:widowControl/>
        <w:ind w:firstLine="420" w:firstLineChars="200"/>
        <w:contextualSpacing/>
        <w:jc w:val="center"/>
        <w:rPr>
          <w:rFonts w:cs="黑体" w:asciiTheme="minorEastAsia" w:hAnsiTheme="minorEastAsia"/>
          <w:bCs/>
          <w:kern w:val="0"/>
          <w:szCs w:val="21"/>
        </w:rPr>
      </w:pPr>
      <w:r>
        <w:rPr>
          <w:rFonts w:cs="黑体" w:asciiTheme="minorEastAsia" w:hAnsiTheme="minorEastAsia"/>
          <w:bCs/>
          <w:kern w:val="0"/>
          <w:szCs w:val="21"/>
        </w:rPr>
        <w:t>表四</w:t>
      </w:r>
      <w:r>
        <w:rPr>
          <w:rFonts w:hint="eastAsia" w:cs="黑体" w:asciiTheme="minorEastAsia" w:hAnsiTheme="minorEastAsia"/>
          <w:bCs/>
          <w:kern w:val="0"/>
          <w:szCs w:val="21"/>
        </w:rPr>
        <w:t xml:space="preserve">       </w:t>
      </w:r>
      <w:r>
        <w:rPr>
          <w:rFonts w:cs="黑体" w:asciiTheme="minorEastAsia" w:hAnsiTheme="minorEastAsia"/>
          <w:bCs/>
          <w:kern w:val="0"/>
          <w:szCs w:val="21"/>
        </w:rPr>
        <w:t>现有专兼职师资队伍结构</w:t>
      </w:r>
    </w:p>
    <w:tbl>
      <w:tblPr>
        <w:tblStyle w:val="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54"/>
        <w:gridCol w:w="1562"/>
        <w:gridCol w:w="2583"/>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100" w:type="dxa"/>
            <w:gridSpan w:val="5"/>
          </w:tcPr>
          <w:p>
            <w:pPr>
              <w:wordWrap w:val="0"/>
              <w:jc w:val="center"/>
              <w:rPr>
                <w:rFonts w:cs="黑体" w:asciiTheme="minorEastAsia" w:hAnsiTheme="minorEastAsia"/>
                <w:bCs/>
                <w:kern w:val="0"/>
                <w:szCs w:val="21"/>
              </w:rPr>
            </w:pPr>
            <w:r>
              <w:rPr>
                <w:rFonts w:cs="黑体" w:asciiTheme="minorEastAsia" w:hAnsiTheme="minorEastAsia"/>
                <w:bCs/>
                <w:kern w:val="0"/>
                <w:szCs w:val="21"/>
              </w:rPr>
              <w:t>总数：13人（其中兼职教师</w:t>
            </w:r>
            <w:r>
              <w:rPr>
                <w:rFonts w:hint="eastAsia" w:cs="黑体" w:asciiTheme="minorEastAsia" w:hAnsiTheme="minorEastAsia"/>
                <w:bCs/>
                <w:kern w:val="0"/>
                <w:szCs w:val="21"/>
              </w:rPr>
              <w:t>3</w:t>
            </w:r>
            <w:r>
              <w:rPr>
                <w:rFonts w:cs="黑体" w:asciiTheme="minorEastAsia" w:hAnsiTheme="minorEastAsia"/>
                <w:bCs/>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restart"/>
            <w:vAlign w:val="center"/>
          </w:tcPr>
          <w:p>
            <w:pPr>
              <w:wordWrap w:val="0"/>
              <w:jc w:val="center"/>
              <w:rPr>
                <w:rFonts w:cs="黑体" w:asciiTheme="minorEastAsia" w:hAnsiTheme="minorEastAsia"/>
                <w:bCs/>
                <w:kern w:val="0"/>
                <w:szCs w:val="21"/>
              </w:rPr>
            </w:pPr>
            <w:r>
              <w:rPr>
                <w:rFonts w:cs="黑体" w:asciiTheme="minorEastAsia" w:hAnsiTheme="minorEastAsia"/>
                <w:bCs/>
                <w:kern w:val="0"/>
                <w:szCs w:val="21"/>
              </w:rPr>
              <w:t>职称结构</w:t>
            </w: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职称</w:t>
            </w:r>
          </w:p>
        </w:tc>
        <w:tc>
          <w:tcPr>
            <w:tcW w:w="1562"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高级</w:t>
            </w:r>
          </w:p>
        </w:tc>
        <w:tc>
          <w:tcPr>
            <w:tcW w:w="2583"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中级</w:t>
            </w:r>
          </w:p>
        </w:tc>
        <w:tc>
          <w:tcPr>
            <w:tcW w:w="292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人数</w:t>
            </w:r>
          </w:p>
        </w:tc>
        <w:tc>
          <w:tcPr>
            <w:tcW w:w="1562" w:type="dxa"/>
          </w:tcPr>
          <w:p>
            <w:pPr>
              <w:wordWrap w:val="0"/>
              <w:jc w:val="center"/>
              <w:rPr>
                <w:rFonts w:hint="eastAsia" w:cs="黑体" w:asciiTheme="minorEastAsia" w:hAnsiTheme="minorEastAsia" w:eastAsiaTheme="minorEastAsia"/>
                <w:bCs/>
                <w:kern w:val="0"/>
                <w:szCs w:val="21"/>
                <w:lang w:eastAsia="zh-CN"/>
              </w:rPr>
            </w:pPr>
            <w:r>
              <w:rPr>
                <w:rFonts w:hint="eastAsia" w:cs="黑体" w:asciiTheme="minorEastAsia" w:hAnsiTheme="minorEastAsia"/>
                <w:bCs/>
                <w:kern w:val="0"/>
                <w:szCs w:val="21"/>
                <w:lang w:val="en-US" w:eastAsia="zh-CN"/>
              </w:rPr>
              <w:t>9</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6</w:t>
            </w:r>
          </w:p>
        </w:tc>
        <w:tc>
          <w:tcPr>
            <w:tcW w:w="2924" w:type="dxa"/>
          </w:tcPr>
          <w:p>
            <w:pPr>
              <w:wordWrap w:val="0"/>
              <w:jc w:val="center"/>
              <w:rPr>
                <w:rFonts w:hint="eastAsia" w:cs="黑体" w:asciiTheme="minorEastAsia" w:hAnsiTheme="minorEastAsia" w:eastAsiaTheme="minorEastAsia"/>
                <w:bCs/>
                <w:kern w:val="0"/>
                <w:szCs w:val="21"/>
                <w:lang w:eastAsia="zh-CN"/>
              </w:rPr>
            </w:pPr>
            <w:r>
              <w:rPr>
                <w:rFonts w:hint="eastAsia" w:cs="黑体" w:asciiTheme="minorEastAsia" w:hAnsiTheme="minorEastAsia"/>
                <w:bCs/>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百分比</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5</w:t>
            </w:r>
            <w:r>
              <w:rPr>
                <w:rFonts w:hint="eastAsia" w:cs="黑体" w:asciiTheme="minorEastAsia" w:hAnsiTheme="minorEastAsia"/>
                <w:bCs/>
                <w:kern w:val="0"/>
                <w:szCs w:val="21"/>
                <w:lang w:val="en-US" w:eastAsia="zh-CN"/>
              </w:rPr>
              <w:t>6</w:t>
            </w:r>
            <w:r>
              <w:rPr>
                <w:rFonts w:cs="黑体" w:asciiTheme="minorEastAsia" w:hAnsiTheme="minorEastAsia"/>
                <w:bCs/>
                <w:kern w:val="0"/>
                <w:szCs w:val="21"/>
              </w:rPr>
              <w:t>%</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lang w:val="en-US" w:eastAsia="zh-CN"/>
              </w:rPr>
              <w:t>37</w:t>
            </w:r>
            <w:r>
              <w:rPr>
                <w:rFonts w:cs="黑体" w:asciiTheme="minorEastAsia" w:hAnsiTheme="minorEastAsia"/>
                <w:bCs/>
                <w:kern w:val="0"/>
                <w:szCs w:val="21"/>
              </w:rPr>
              <w:t>%</w:t>
            </w:r>
          </w:p>
        </w:tc>
        <w:tc>
          <w:tcPr>
            <w:tcW w:w="2924"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lang w:val="en-US" w:eastAsia="zh-CN"/>
              </w:rPr>
              <w:t>7</w:t>
            </w:r>
            <w:r>
              <w:rPr>
                <w:rFonts w:cs="黑体" w:asciiTheme="minorEastAsia" w:hAnsiTheme="minor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restart"/>
            <w:vAlign w:val="center"/>
          </w:tcPr>
          <w:p>
            <w:pPr>
              <w:wordWrap w:val="0"/>
              <w:jc w:val="center"/>
              <w:rPr>
                <w:rFonts w:cs="黑体" w:asciiTheme="minorEastAsia" w:hAnsiTheme="minorEastAsia"/>
                <w:bCs/>
                <w:kern w:val="0"/>
                <w:szCs w:val="21"/>
              </w:rPr>
            </w:pPr>
            <w:r>
              <w:rPr>
                <w:rFonts w:cs="黑体" w:asciiTheme="minorEastAsia" w:hAnsiTheme="minorEastAsia"/>
                <w:bCs/>
                <w:kern w:val="0"/>
                <w:szCs w:val="21"/>
              </w:rPr>
              <w:t>学历结构</w:t>
            </w: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学历</w:t>
            </w:r>
          </w:p>
        </w:tc>
        <w:tc>
          <w:tcPr>
            <w:tcW w:w="1562"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硕士</w:t>
            </w:r>
          </w:p>
        </w:tc>
        <w:tc>
          <w:tcPr>
            <w:tcW w:w="2583"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本科</w:t>
            </w:r>
          </w:p>
        </w:tc>
        <w:tc>
          <w:tcPr>
            <w:tcW w:w="292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人数</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5</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8</w:t>
            </w:r>
          </w:p>
        </w:tc>
        <w:tc>
          <w:tcPr>
            <w:tcW w:w="292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百分比</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38</w:t>
            </w:r>
            <w:r>
              <w:rPr>
                <w:rFonts w:cs="黑体" w:asciiTheme="minorEastAsia" w:hAnsiTheme="minorEastAsia"/>
                <w:bCs/>
                <w:kern w:val="0"/>
                <w:szCs w:val="21"/>
              </w:rPr>
              <w:t>%</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62</w:t>
            </w:r>
            <w:r>
              <w:rPr>
                <w:rFonts w:cs="黑体" w:asciiTheme="minorEastAsia" w:hAnsiTheme="minorEastAsia"/>
                <w:bCs/>
                <w:kern w:val="0"/>
                <w:szCs w:val="21"/>
              </w:rPr>
              <w:t>%</w:t>
            </w:r>
          </w:p>
        </w:tc>
        <w:tc>
          <w:tcPr>
            <w:tcW w:w="292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0%</w:t>
            </w:r>
          </w:p>
        </w:tc>
      </w:tr>
      <w:tr>
        <w:tblPrEx>
          <w:tblCellMar>
            <w:top w:w="0" w:type="dxa"/>
            <w:left w:w="108" w:type="dxa"/>
            <w:bottom w:w="0" w:type="dxa"/>
            <w:right w:w="108" w:type="dxa"/>
          </w:tblCellMar>
        </w:tblPrEx>
        <w:trPr>
          <w:cantSplit/>
          <w:trHeight w:val="364" w:hRule="atLeast"/>
        </w:trPr>
        <w:tc>
          <w:tcPr>
            <w:tcW w:w="1077" w:type="dxa"/>
            <w:vMerge w:val="restart"/>
            <w:vAlign w:val="center"/>
          </w:tcPr>
          <w:p>
            <w:pPr>
              <w:wordWrap w:val="0"/>
              <w:jc w:val="center"/>
              <w:rPr>
                <w:rFonts w:cs="黑体" w:asciiTheme="minorEastAsia" w:hAnsiTheme="minorEastAsia"/>
                <w:bCs/>
                <w:kern w:val="0"/>
                <w:szCs w:val="21"/>
              </w:rPr>
            </w:pPr>
            <w:r>
              <w:rPr>
                <w:rFonts w:cs="黑体" w:asciiTheme="minorEastAsia" w:hAnsiTheme="minorEastAsia"/>
                <w:bCs/>
                <w:kern w:val="0"/>
                <w:szCs w:val="21"/>
              </w:rPr>
              <w:t>年龄结构</w:t>
            </w: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年龄</w:t>
            </w:r>
          </w:p>
        </w:tc>
        <w:tc>
          <w:tcPr>
            <w:tcW w:w="1562"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35岁以下</w:t>
            </w:r>
          </w:p>
        </w:tc>
        <w:tc>
          <w:tcPr>
            <w:tcW w:w="2583"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36～50岁</w:t>
            </w:r>
          </w:p>
        </w:tc>
        <w:tc>
          <w:tcPr>
            <w:tcW w:w="292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51岁以上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人数</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5</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5</w:t>
            </w:r>
          </w:p>
        </w:tc>
        <w:tc>
          <w:tcPr>
            <w:tcW w:w="2924"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077" w:type="dxa"/>
            <w:vMerge w:val="continue"/>
            <w:vAlign w:val="center"/>
          </w:tcPr>
          <w:p>
            <w:pPr>
              <w:rPr>
                <w:rFonts w:cs="黑体" w:asciiTheme="minorEastAsia" w:hAnsiTheme="minorEastAsia"/>
                <w:bCs/>
                <w:kern w:val="0"/>
                <w:szCs w:val="21"/>
              </w:rPr>
            </w:pP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百分比</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38</w:t>
            </w:r>
            <w:r>
              <w:rPr>
                <w:rFonts w:cs="黑体" w:asciiTheme="minorEastAsia" w:hAnsiTheme="minorEastAsia"/>
                <w:bCs/>
                <w:kern w:val="0"/>
                <w:szCs w:val="21"/>
              </w:rPr>
              <w:t>%</w:t>
            </w:r>
          </w:p>
        </w:tc>
        <w:tc>
          <w:tcPr>
            <w:tcW w:w="2583"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38</w:t>
            </w:r>
            <w:r>
              <w:rPr>
                <w:rFonts w:cs="黑体" w:asciiTheme="minorEastAsia" w:hAnsiTheme="minorEastAsia"/>
                <w:bCs/>
                <w:kern w:val="0"/>
                <w:szCs w:val="21"/>
              </w:rPr>
              <w:t>%</w:t>
            </w:r>
          </w:p>
        </w:tc>
        <w:tc>
          <w:tcPr>
            <w:tcW w:w="2924"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24</w:t>
            </w:r>
            <w:r>
              <w:rPr>
                <w:rFonts w:cs="黑体" w:asciiTheme="minorEastAsia" w:hAnsiTheme="minor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77" w:type="dxa"/>
          </w:tcPr>
          <w:p>
            <w:pPr>
              <w:wordWrap w:val="0"/>
              <w:jc w:val="left"/>
              <w:rPr>
                <w:rFonts w:cs="黑体" w:asciiTheme="minorEastAsia" w:hAnsiTheme="minorEastAsia"/>
                <w:bCs/>
                <w:kern w:val="0"/>
                <w:szCs w:val="21"/>
              </w:rPr>
            </w:pPr>
            <w:r>
              <w:rPr>
                <w:rFonts w:cs="黑体" w:asciiTheme="minorEastAsia" w:hAnsiTheme="minorEastAsia"/>
                <w:bCs/>
                <w:kern w:val="0"/>
                <w:szCs w:val="21"/>
              </w:rPr>
              <w:t>双师素质</w:t>
            </w:r>
          </w:p>
        </w:tc>
        <w:tc>
          <w:tcPr>
            <w:tcW w:w="954" w:type="dxa"/>
          </w:tcPr>
          <w:p>
            <w:pPr>
              <w:wordWrap w:val="0"/>
              <w:jc w:val="center"/>
              <w:rPr>
                <w:rFonts w:cs="黑体" w:asciiTheme="minorEastAsia" w:hAnsiTheme="minorEastAsia"/>
                <w:bCs/>
                <w:kern w:val="0"/>
                <w:szCs w:val="21"/>
              </w:rPr>
            </w:pPr>
            <w:r>
              <w:rPr>
                <w:rFonts w:cs="黑体" w:asciiTheme="minorEastAsia" w:hAnsiTheme="minorEastAsia"/>
                <w:bCs/>
                <w:kern w:val="0"/>
                <w:szCs w:val="21"/>
              </w:rPr>
              <w:t>人数</w:t>
            </w:r>
          </w:p>
        </w:tc>
        <w:tc>
          <w:tcPr>
            <w:tcW w:w="1562" w:type="dxa"/>
          </w:tcPr>
          <w:p>
            <w:pPr>
              <w:wordWrap w:val="0"/>
              <w:jc w:val="center"/>
              <w:rPr>
                <w:rFonts w:cs="黑体" w:asciiTheme="minorEastAsia" w:hAnsiTheme="minorEastAsia"/>
                <w:bCs/>
                <w:kern w:val="0"/>
                <w:szCs w:val="21"/>
              </w:rPr>
            </w:pPr>
            <w:r>
              <w:rPr>
                <w:rFonts w:hint="eastAsia" w:cs="黑体" w:asciiTheme="minorEastAsia" w:hAnsiTheme="minorEastAsia"/>
                <w:bCs/>
                <w:kern w:val="0"/>
                <w:szCs w:val="21"/>
              </w:rPr>
              <w:t>9</w:t>
            </w:r>
          </w:p>
        </w:tc>
        <w:tc>
          <w:tcPr>
            <w:tcW w:w="5507" w:type="dxa"/>
            <w:gridSpan w:val="2"/>
          </w:tcPr>
          <w:p>
            <w:pPr>
              <w:wordWrap w:val="0"/>
              <w:jc w:val="left"/>
              <w:rPr>
                <w:rFonts w:cs="黑体" w:asciiTheme="minorEastAsia" w:hAnsiTheme="minorEastAsia"/>
                <w:bCs/>
                <w:kern w:val="0"/>
                <w:szCs w:val="21"/>
              </w:rPr>
            </w:pPr>
            <w:r>
              <w:rPr>
                <w:rFonts w:cs="黑体" w:asciiTheme="minorEastAsia" w:hAnsiTheme="minorEastAsia"/>
                <w:bCs/>
                <w:kern w:val="0"/>
                <w:szCs w:val="21"/>
              </w:rPr>
              <w:t>其中：注册造价师</w:t>
            </w:r>
            <w:r>
              <w:rPr>
                <w:rFonts w:hint="eastAsia" w:cs="黑体" w:asciiTheme="minorEastAsia" w:hAnsiTheme="minorEastAsia"/>
                <w:bCs/>
                <w:kern w:val="0"/>
                <w:szCs w:val="21"/>
              </w:rPr>
              <w:t>2</w:t>
            </w:r>
            <w:r>
              <w:rPr>
                <w:rFonts w:cs="黑体" w:asciiTheme="minorEastAsia" w:hAnsiTheme="minorEastAsia"/>
                <w:bCs/>
                <w:kern w:val="0"/>
                <w:szCs w:val="21"/>
              </w:rPr>
              <w:t>人，建造师</w:t>
            </w:r>
            <w:r>
              <w:rPr>
                <w:rFonts w:hint="eastAsia" w:cs="黑体" w:asciiTheme="minorEastAsia" w:hAnsiTheme="minorEastAsia"/>
                <w:bCs/>
                <w:kern w:val="0"/>
                <w:szCs w:val="21"/>
              </w:rPr>
              <w:t>5</w:t>
            </w:r>
            <w:r>
              <w:rPr>
                <w:rFonts w:cs="黑体" w:asciiTheme="minorEastAsia" w:hAnsiTheme="minorEastAsia"/>
                <w:bCs/>
                <w:kern w:val="0"/>
                <w:szCs w:val="21"/>
              </w:rPr>
              <w:t xml:space="preserve">人，监理工程师1人。 </w:t>
            </w:r>
          </w:p>
        </w:tc>
      </w:tr>
    </w:tbl>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2.专任教师</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工程造价专业现有10名专职教师，其中9人是“双师型”教师，高级职称的5人，中级职称5人，研究生学历5人，注册建造师4人，监理工程师1人；专业教师团队有理想信念、有道德情操、有扎实学识、有仁爱之心；具有扎实的工程造价相关理论功底和实践能力；具有较强信息化教学能力，能够开展课程教学改革和科学研究。</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3.专业带头人</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工程造价专业教研室主任，能够较好地把握国内外行业、专业发展，能广泛联系行业企业，了解行业企业对工程造价专业人才的需求实际，教学设计、专业研究能力强，组织开展教科研工作能力强。</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4.兼职教师</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外聘企业兼职教师</w:t>
      </w:r>
      <w:r>
        <w:rPr>
          <w:rFonts w:hint="eastAsia" w:cs="黑体" w:asciiTheme="minorEastAsia" w:hAnsiTheme="minorEastAsia"/>
          <w:bCs/>
          <w:kern w:val="0"/>
          <w:sz w:val="24"/>
          <w:szCs w:val="24"/>
          <w:lang w:val="en-US" w:eastAsia="zh-CN"/>
        </w:rPr>
        <w:t>2</w:t>
      </w:r>
      <w:r>
        <w:rPr>
          <w:rFonts w:hint="eastAsia" w:cs="黑体" w:asciiTheme="minorEastAsia" w:hAnsiTheme="minorEastAsia"/>
          <w:bCs/>
          <w:kern w:val="0"/>
          <w:sz w:val="24"/>
          <w:szCs w:val="24"/>
        </w:rPr>
        <w:t>人，其中高级工程师2人、，注册造价师2人</w:t>
      </w:r>
      <w:bookmarkStart w:id="1" w:name="_GoBack"/>
      <w:bookmarkEnd w:id="1"/>
      <w:r>
        <w:rPr>
          <w:rFonts w:hint="eastAsia" w:cs="黑体" w:asciiTheme="minorEastAsia" w:hAnsiTheme="minorEastAsia"/>
          <w:bCs/>
          <w:kern w:val="0"/>
          <w:sz w:val="24"/>
          <w:szCs w:val="24"/>
        </w:rPr>
        <w:t>，并都有培训教学经历，具备一定的教师素质，同时具备良好的思想政治素质、职业道德和工匠精神，具有扎实的工程造价专业知识和丰富的实际工作经验，能承担专业课程教学、实习实训指导和学生职业发展规划指导等教学任务。</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（二）教学设施</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主要包括能够满足正常的课程教学、实习实训所需的专业教室、实训室和实训基地。</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1.专业教室基本条件</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2.校内工程造价综合实训室基本要求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配备投影设备、白板、计算机,安装 AutoCAD、Revit、BIM 算量、BIM 计价等软件；网络接入或 WiFi 环境，无线终端（手机或 PAD）；配备计算机、打印机等设备；配备建筑施工图、结构施工图、安装施工图及标准图集。用于手工和软件编制工程预算、工程量清单、工程量清单报价、工程结算等工程造价文件的理实一体化教学与实训。</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3.校外实训基地基本要求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具有稳定的校外实训基地。能够开展编制工程预算、工程量清单、工程量清单报价、工程结算工程造价文件等实训活动，实训设施齐备，实训岗位、实训指导教师确定，实训管理及实施规章制度齐全。</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4.学生实习基地基本要求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具有稳定的校外实习基地。能提供编制工程预算、工程量清单、工程量清单报价、工程结算等相关实习岗位，能涵盖当前建筑产业发展的主流技术，可接纳一定规模的学生实习；能够配备相应数量的指导教师对学生实习进行指导和管理；有保证实习生日常工作、学习、生活的规章制度，有安全、保险保障。</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5.支持信息化教学方面的基本要求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具有利用数字化教学资源库、文献资料、常见问题解答等的信息化条件。引导鼓励教师开发并利用信息化教学资源、教学平台，创新教学方法、提升教学效果。</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（三）教学资源</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主要包括能够满足学生专业学习、教师专业教学研究和教学实施需要的教材、图书及数字资源等。</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1.教材选用基本要求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按照国家规定选用优质教材，禁止不合格的教材进入课堂。学校应建立由专业教师、行业专家和教研人员等参与的教材选用机构，完善教材选用制度，经过规范程序择优选用教材。</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2.图书文献配备基本要求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图书文献配备能满足人才培养、专业建设、教科研等工作的需要，方便师生查询、借阅。专业类图书文献主要包括：工程造价专业和相关专业的杂志、专业图书等学习资料。</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3.数字教学资源配备基本要求</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建设、配备与本专业有关的音视频素材、教学课件、数字化教学案例库、虚拟仿真软件、数字教材等专业教学资源库，种类丰富、形式多样、使用便捷、动态更新、满足教学。</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（四）教学方法</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通过对专业核心课程的教学改革的方法广泛征求意见，明确了应着重于学生实际能力的培养，故课程的授课方式必须有所调整才能达到人才培养的需要。经过反复的磋商论证以后，在原方案的基础上形成了最新的教学方法——案例驱动教学。该方案具体含义如下：</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1.以模拟工程与实际工程作为载体，使全过程的所有教学内容都能按我们的设计置于工程案例中，达到教学重点、难点分散的目标，使学生降低学习难度，但同时进行案例教学，任务驱动，使学生学习目的明确。</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全课程采用大案例套小案例的教学模式，学生在完成一个模块全部的小项目的学习后即学会了工程造价一个任务的操作，在一个模块所有的小案例学习完后，即编制出一套完整的工程项目造价资料，在采用大的案例任务驱动，是学生把所有知识点在串在一起，形成整体的思维，培养学生能力。</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3.教师引导，学生独立完成。随着课程教学的进行，教师的支持度逐渐降低，由讲解示范过渡到引导答疑，再过渡到完全放手，学生自主学习的程度逐渐提高，由模拟过渡到自主完成，最后完全独立完成。</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该方案着重强调学生的实际动手能力的培养，在最后学生将具有熟练地手工编制工程报价书的能力，为后续课程工程造价的软件应（电算化）用打下坚实基础，也为学生的能力提供一个重要的支撑。</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（五）学习评价</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（六）质量管理</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1.学校和二级院系应建立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2.学校、二级院系及专业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3.学校应建立毕业生跟踪反馈机制及社会评价机制，并对生源情况、在校生学业水平、毕业生就业情况等进行分析，定期评价人才培养质量和培养目标达成情况。</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4.专业教研组织应充分利用评价分析结果有效改进专业教学，持续提高人才培养质量。</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九、毕业条件</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学生修满14</w:t>
      </w:r>
      <w:r>
        <w:rPr>
          <w:rFonts w:hint="eastAsia" w:cs="黑体" w:asciiTheme="minorEastAsia" w:hAnsiTheme="minorEastAsia"/>
          <w:bCs/>
          <w:kern w:val="0"/>
          <w:sz w:val="24"/>
          <w:szCs w:val="24"/>
          <w:lang w:val="en-US" w:eastAsia="zh-CN"/>
        </w:rPr>
        <w:t>4</w:t>
      </w:r>
      <w:r>
        <w:rPr>
          <w:rFonts w:hint="eastAsia" w:cs="黑体" w:asciiTheme="minorEastAsia" w:hAnsiTheme="minorEastAsia"/>
          <w:bCs/>
          <w:kern w:val="0"/>
          <w:sz w:val="24"/>
          <w:szCs w:val="24"/>
        </w:rPr>
        <w:t>学分，并取得全国计算机等级考试一级合格证书后方可毕业。</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十、学分奖励</w:t>
      </w:r>
    </w:p>
    <w:p>
      <w:pPr>
        <w:widowControl/>
        <w:ind w:firstLine="480" w:firstLineChars="200"/>
        <w:contextualSpacing/>
        <w:rPr>
          <w:rFonts w:cs="黑体" w:asciiTheme="minorEastAsia" w:hAnsiTheme="minorEastAsia"/>
          <w:bCs/>
          <w:kern w:val="0"/>
          <w:sz w:val="24"/>
          <w:szCs w:val="24"/>
        </w:rPr>
      </w:pPr>
      <w:r>
        <w:rPr>
          <w:rFonts w:hint="eastAsia" w:cs="黑体" w:asciiTheme="minorEastAsia" w:hAnsiTheme="minorEastAsia"/>
          <w:bCs/>
          <w:kern w:val="0"/>
          <w:sz w:val="24"/>
          <w:szCs w:val="24"/>
        </w:rPr>
        <w:t>见义勇为、学雷锋表现突出的先进个人或技能大赛获省级以上奖励及毕业前考取二级造价师者分别奖励学分4分。</w:t>
      </w:r>
    </w:p>
    <w:p>
      <w:pPr>
        <w:widowControl/>
        <w:ind w:firstLine="482" w:firstLineChars="200"/>
        <w:contextualSpacing/>
        <w:rPr>
          <w:rFonts w:cs="黑体" w:asciiTheme="minorEastAsia" w:hAnsiTheme="minorEastAsia"/>
          <w:b/>
          <w:bCs/>
          <w:kern w:val="0"/>
          <w:sz w:val="24"/>
          <w:szCs w:val="24"/>
        </w:rPr>
      </w:pPr>
      <w:r>
        <w:rPr>
          <w:rFonts w:hint="eastAsia" w:cs="黑体" w:asciiTheme="minorEastAsia" w:hAnsiTheme="minorEastAsia"/>
          <w:b/>
          <w:bCs/>
          <w:kern w:val="0"/>
          <w:sz w:val="24"/>
          <w:szCs w:val="24"/>
        </w:rPr>
        <w:t>十一、附录</w:t>
      </w:r>
    </w:p>
    <w:p>
      <w:pPr>
        <w:widowControl/>
        <w:ind w:firstLine="420" w:firstLineChars="200"/>
        <w:contextualSpacing/>
        <w:jc w:val="center"/>
        <w:rPr>
          <w:rFonts w:cs="黑体" w:asciiTheme="minorEastAsia" w:hAnsiTheme="minorEastAsia"/>
          <w:bCs/>
          <w:kern w:val="0"/>
          <w:szCs w:val="21"/>
        </w:rPr>
      </w:pPr>
      <w:r>
        <w:rPr>
          <w:rFonts w:hint="eastAsia" w:cs="黑体" w:asciiTheme="minorEastAsia" w:hAnsiTheme="minorEastAsia"/>
          <w:bCs/>
          <w:kern w:val="0"/>
          <w:szCs w:val="21"/>
        </w:rPr>
        <w:t>表五       教学活动时间分配表              单位：周</w:t>
      </w:r>
    </w:p>
    <w:tbl>
      <w:tblPr>
        <w:tblStyle w:val="5"/>
        <w:tblW w:w="92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0"/>
        <w:gridCol w:w="1040"/>
        <w:gridCol w:w="1040"/>
        <w:gridCol w:w="1040"/>
        <w:gridCol w:w="10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left w:val="single" w:color="auto" w:sz="8" w:space="0"/>
              <w:bottom w:val="single" w:color="auto" w:sz="6" w:space="0"/>
              <w:right w:val="single" w:color="auto" w:sz="6" w:space="0"/>
            </w:tcBorders>
            <w:vAlign w:val="center"/>
          </w:tcPr>
          <w:p>
            <w:pPr>
              <w:widowControl/>
              <w:spacing w:line="360" w:lineRule="auto"/>
              <w:jc w:val="center"/>
              <w:rPr>
                <w:rFonts w:asciiTheme="minorEastAsia" w:hAnsiTheme="minorEastAsia"/>
                <w:sz w:val="18"/>
                <w:szCs w:val="18"/>
              </w:rPr>
            </w:pPr>
            <w:r>
              <w:rPr>
                <w:rFonts w:hint="eastAsia" w:asciiTheme="minorEastAsia" w:hAnsiTheme="minorEastAsia"/>
                <w:sz w:val="18"/>
                <w:szCs w:val="18"/>
              </w:rPr>
              <w:t>项    目</w:t>
            </w:r>
          </w:p>
        </w:tc>
        <w:tc>
          <w:tcPr>
            <w:tcW w:w="2081" w:type="dxa"/>
            <w:gridSpan w:val="2"/>
            <w:tcBorders>
              <w:top w:val="single" w:color="auto" w:sz="8"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第一学年</w:t>
            </w:r>
          </w:p>
        </w:tc>
        <w:tc>
          <w:tcPr>
            <w:tcW w:w="2080" w:type="dxa"/>
            <w:gridSpan w:val="2"/>
            <w:tcBorders>
              <w:top w:val="single" w:color="auto" w:sz="8"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第二学年</w:t>
            </w:r>
          </w:p>
        </w:tc>
        <w:tc>
          <w:tcPr>
            <w:tcW w:w="2080" w:type="dxa"/>
            <w:gridSpan w:val="2"/>
            <w:tcBorders>
              <w:top w:val="single" w:color="auto" w:sz="8"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第三学年</w:t>
            </w:r>
          </w:p>
        </w:tc>
        <w:tc>
          <w:tcPr>
            <w:tcW w:w="1040" w:type="dxa"/>
            <w:vMerge w:val="restart"/>
            <w:tcBorders>
              <w:top w:val="single" w:color="auto" w:sz="8" w:space="0"/>
              <w:left w:val="single" w:color="auto" w:sz="6" w:space="0"/>
              <w:bottom w:val="single" w:color="auto" w:sz="6" w:space="0"/>
              <w:right w:val="single" w:color="auto" w:sz="8" w:space="0"/>
            </w:tcBorders>
            <w:vAlign w:val="center"/>
          </w:tcPr>
          <w:p>
            <w:pPr>
              <w:keepNext/>
              <w:spacing w:line="240" w:lineRule="atLeast"/>
              <w:jc w:val="center"/>
              <w:rPr>
                <w:rFonts w:asciiTheme="minorEastAsia" w:hAnsiTheme="minorEastAsia"/>
                <w:sz w:val="18"/>
                <w:szCs w:val="18"/>
              </w:rPr>
            </w:pPr>
            <w:r>
              <w:rPr>
                <w:rFonts w:hint="eastAsia" w:asciiTheme="minorEastAsia" w:hAnsiTheme="minorEastAsia"/>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tcBorders>
              <w:top w:val="single" w:color="auto" w:sz="8" w:space="0"/>
              <w:left w:val="single" w:color="auto" w:sz="8" w:space="0"/>
              <w:bottom w:val="single" w:color="auto" w:sz="6" w:space="0"/>
              <w:right w:val="single" w:color="auto" w:sz="6" w:space="0"/>
            </w:tcBorders>
            <w:vAlign w:val="center"/>
          </w:tcPr>
          <w:p>
            <w:pPr>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一</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ind w:left="22" w:leftChars="-28" w:hanging="81" w:hangingChars="45"/>
              <w:jc w:val="center"/>
              <w:rPr>
                <w:rFonts w:asciiTheme="minorEastAsia" w:hAnsiTheme="minorEastAsia"/>
                <w:sz w:val="18"/>
                <w:szCs w:val="18"/>
              </w:rPr>
            </w:pPr>
            <w:r>
              <w:rPr>
                <w:rFonts w:hint="eastAsia" w:asciiTheme="minorEastAsia" w:hAnsiTheme="minorEastAsia"/>
                <w:sz w:val="18"/>
                <w:szCs w:val="18"/>
              </w:rPr>
              <w:t>二</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三</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四</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五</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spacing w:line="240" w:lineRule="atLeast"/>
              <w:jc w:val="center"/>
              <w:rPr>
                <w:rFonts w:asciiTheme="minorEastAsia" w:hAnsiTheme="minorEastAsia"/>
                <w:sz w:val="18"/>
                <w:szCs w:val="18"/>
              </w:rPr>
            </w:pPr>
            <w:r>
              <w:rPr>
                <w:rFonts w:hint="eastAsia" w:asciiTheme="minorEastAsia" w:hAnsiTheme="minorEastAsia"/>
                <w:sz w:val="18"/>
                <w:szCs w:val="18"/>
              </w:rPr>
              <w:t>六</w:t>
            </w:r>
          </w:p>
        </w:tc>
        <w:tc>
          <w:tcPr>
            <w:tcW w:w="1040" w:type="dxa"/>
            <w:vMerge w:val="continue"/>
            <w:tcBorders>
              <w:top w:val="single" w:color="auto" w:sz="8" w:space="0"/>
              <w:left w:val="single" w:color="auto" w:sz="6" w:space="0"/>
              <w:bottom w:val="single" w:color="auto" w:sz="6" w:space="0"/>
              <w:right w:val="single" w:color="auto" w:sz="8" w:space="0"/>
            </w:tcBorders>
            <w:vAlign w:val="center"/>
          </w:tcPr>
          <w:p>
            <w:pPr>
              <w:widowControl/>
              <w:jc w:val="center"/>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textAlignment w:val="center"/>
              <w:rPr>
                <w:rFonts w:asciiTheme="minorEastAsia" w:hAnsiTheme="minorEastAsia"/>
                <w:sz w:val="18"/>
                <w:szCs w:val="18"/>
              </w:rPr>
            </w:pPr>
            <w:r>
              <w:rPr>
                <w:rFonts w:hint="eastAsia" w:asciiTheme="minorEastAsia" w:hAnsiTheme="minorEastAsia"/>
                <w:sz w:val="18"/>
                <w:szCs w:val="18"/>
              </w:rPr>
              <w:t>理论教学</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16</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18</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16</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8</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6</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64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实践教学</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0</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0</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10</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12</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17</w:t>
            </w: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41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复习及考试</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假期</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5</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6</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5</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6</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5</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机动</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入学教育及军训</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w:t>
            </w: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6" w:space="0"/>
              <w:right w:val="single" w:color="auto" w:sz="6" w:space="0"/>
            </w:tcBorders>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毕业教育</w:t>
            </w: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1"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p>
        </w:tc>
        <w:tc>
          <w:tcPr>
            <w:tcW w:w="1040" w:type="dxa"/>
            <w:tcBorders>
              <w:top w:val="single" w:color="auto" w:sz="6" w:space="0"/>
              <w:left w:val="single" w:color="auto" w:sz="6" w:space="0"/>
              <w:bottom w:val="single" w:color="auto" w:sz="6" w:space="0"/>
              <w:right w:val="single" w:color="auto" w:sz="6"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c>
          <w:tcPr>
            <w:tcW w:w="1040" w:type="dxa"/>
            <w:tcBorders>
              <w:top w:val="single" w:color="auto" w:sz="6" w:space="0"/>
              <w:left w:val="single" w:color="auto" w:sz="6" w:space="0"/>
              <w:bottom w:val="single" w:color="auto" w:sz="6" w:space="0"/>
              <w:right w:val="single" w:color="auto" w:sz="8" w:space="0"/>
            </w:tcBorders>
            <w:vAlign w:val="center"/>
          </w:tcPr>
          <w:p>
            <w:pPr>
              <w:keepNext/>
              <w:widowControl/>
              <w:jc w:val="center"/>
              <w:rPr>
                <w:rFonts w:asciiTheme="minorEastAsia" w:hAnsiTheme="minorEastAsia"/>
                <w:sz w:val="18"/>
                <w:szCs w:val="18"/>
              </w:rPr>
            </w:pPr>
            <w:r>
              <w:rPr>
                <w:rFonts w:hint="eastAsia" w:asciiTheme="minorEastAsia" w:hAnsiTheme="minor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top w:val="single" w:color="auto" w:sz="6" w:space="0"/>
              <w:left w:val="single" w:color="auto" w:sz="8" w:space="0"/>
              <w:bottom w:val="single" w:color="auto" w:sz="8" w:space="0"/>
              <w:right w:val="single" w:color="auto" w:sz="6" w:space="0"/>
            </w:tcBorders>
            <w:vAlign w:val="center"/>
          </w:tcPr>
          <w:p>
            <w:pPr>
              <w:widowControl/>
              <w:spacing w:line="240" w:lineRule="atLeast"/>
              <w:jc w:val="center"/>
              <w:rPr>
                <w:rFonts w:asciiTheme="minorEastAsia" w:hAnsiTheme="minorEastAsia"/>
                <w:sz w:val="18"/>
                <w:szCs w:val="18"/>
              </w:rPr>
            </w:pPr>
            <w:r>
              <w:rPr>
                <w:rFonts w:hint="eastAsia" w:asciiTheme="minorEastAsia" w:hAnsiTheme="minorEastAsia"/>
                <w:sz w:val="18"/>
                <w:szCs w:val="18"/>
              </w:rPr>
              <w:t>合计</w:t>
            </w:r>
          </w:p>
        </w:tc>
        <w:tc>
          <w:tcPr>
            <w:tcW w:w="2081" w:type="dxa"/>
            <w:gridSpan w:val="2"/>
            <w:tcBorders>
              <w:top w:val="single" w:color="auto" w:sz="6" w:space="0"/>
              <w:left w:val="single" w:color="auto" w:sz="6" w:space="0"/>
              <w:bottom w:val="single" w:color="auto" w:sz="8" w:space="0"/>
              <w:right w:val="single" w:color="auto" w:sz="6"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52</w:t>
            </w:r>
          </w:p>
        </w:tc>
        <w:tc>
          <w:tcPr>
            <w:tcW w:w="2080" w:type="dxa"/>
            <w:gridSpan w:val="2"/>
            <w:tcBorders>
              <w:top w:val="single" w:color="auto" w:sz="6" w:space="0"/>
              <w:left w:val="single" w:color="auto" w:sz="6" w:space="0"/>
              <w:bottom w:val="single" w:color="auto" w:sz="8" w:space="0"/>
              <w:right w:val="single" w:color="auto" w:sz="6"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52</w:t>
            </w:r>
          </w:p>
        </w:tc>
        <w:tc>
          <w:tcPr>
            <w:tcW w:w="2080" w:type="dxa"/>
            <w:gridSpan w:val="2"/>
            <w:tcBorders>
              <w:top w:val="single" w:color="auto" w:sz="6" w:space="0"/>
              <w:left w:val="single" w:color="auto" w:sz="6" w:space="0"/>
              <w:bottom w:val="single" w:color="auto" w:sz="8" w:space="0"/>
              <w:right w:val="single" w:color="auto" w:sz="6"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44</w:t>
            </w:r>
          </w:p>
        </w:tc>
        <w:tc>
          <w:tcPr>
            <w:tcW w:w="1040" w:type="dxa"/>
            <w:tcBorders>
              <w:top w:val="single" w:color="auto" w:sz="6" w:space="0"/>
              <w:left w:val="single" w:color="auto" w:sz="6" w:space="0"/>
              <w:bottom w:val="single" w:color="auto" w:sz="8" w:space="0"/>
              <w:right w:val="single" w:color="auto" w:sz="8"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148</w:t>
            </w:r>
          </w:p>
        </w:tc>
      </w:tr>
    </w:tbl>
    <w:p>
      <w:pPr>
        <w:widowControl/>
        <w:spacing w:line="360" w:lineRule="auto"/>
        <w:rPr>
          <w:rFonts w:ascii="仿宋" w:hAnsi="仿宋" w:eastAsia="仿宋"/>
          <w:b/>
          <w:bCs/>
          <w:sz w:val="28"/>
          <w:szCs w:val="28"/>
        </w:rPr>
      </w:pPr>
      <w:r>
        <w:rPr>
          <w:rFonts w:hAnsi="宋体"/>
          <w:b/>
          <w:bCs/>
          <w:sz w:val="28"/>
          <w:szCs w:val="28"/>
        </w:rPr>
        <w:t xml:space="preserve">    </w:t>
      </w:r>
      <w:r>
        <w:rPr>
          <w:rFonts w:hint="eastAsia" w:ascii="仿宋" w:hAnsi="仿宋" w:eastAsia="仿宋"/>
          <w:b/>
          <w:bCs/>
          <w:sz w:val="28"/>
          <w:szCs w:val="28"/>
        </w:rPr>
        <w:t xml:space="preserve"> </w:t>
      </w:r>
    </w:p>
    <w:p>
      <w:pPr>
        <w:widowControl/>
        <w:contextualSpacing/>
        <w:jc w:val="center"/>
        <w:rPr>
          <w:rFonts w:cs="黑体" w:asciiTheme="minorEastAsia" w:hAnsiTheme="minorEastAsia"/>
          <w:bCs/>
          <w:kern w:val="0"/>
          <w:szCs w:val="21"/>
        </w:rPr>
      </w:pPr>
      <w:r>
        <w:rPr>
          <w:rFonts w:hint="eastAsia" w:cs="黑体" w:asciiTheme="minorEastAsia" w:hAnsiTheme="minorEastAsia"/>
          <w:bCs/>
          <w:kern w:val="0"/>
          <w:szCs w:val="21"/>
        </w:rPr>
        <w:t>表六    工程造价专业学分制教学进程表（高职）</w:t>
      </w:r>
    </w:p>
    <w:tbl>
      <w:tblPr>
        <w:tblStyle w:val="5"/>
        <w:tblW w:w="10770" w:type="dxa"/>
        <w:tblInd w:w="-1310" w:type="dxa"/>
        <w:tblLayout w:type="fixed"/>
        <w:tblCellMar>
          <w:top w:w="0" w:type="dxa"/>
          <w:left w:w="108" w:type="dxa"/>
          <w:bottom w:w="0" w:type="dxa"/>
          <w:right w:w="108" w:type="dxa"/>
        </w:tblCellMar>
      </w:tblPr>
      <w:tblGrid>
        <w:gridCol w:w="566"/>
        <w:gridCol w:w="463"/>
        <w:gridCol w:w="567"/>
        <w:gridCol w:w="708"/>
        <w:gridCol w:w="1377"/>
        <w:gridCol w:w="890"/>
        <w:gridCol w:w="713"/>
        <w:gridCol w:w="524"/>
        <w:gridCol w:w="567"/>
        <w:gridCol w:w="426"/>
        <w:gridCol w:w="425"/>
        <w:gridCol w:w="567"/>
        <w:gridCol w:w="709"/>
        <w:gridCol w:w="567"/>
        <w:gridCol w:w="567"/>
        <w:gridCol w:w="567"/>
        <w:gridCol w:w="567"/>
      </w:tblGrid>
      <w:tr>
        <w:tblPrEx>
          <w:tblCellMar>
            <w:top w:w="0" w:type="dxa"/>
            <w:left w:w="108" w:type="dxa"/>
            <w:bottom w:w="0" w:type="dxa"/>
            <w:right w:w="108" w:type="dxa"/>
          </w:tblCellMar>
        </w:tblPrEx>
        <w:trPr>
          <w:trHeight w:val="643" w:hRule="atLeast"/>
          <w:tblHeader/>
        </w:trPr>
        <w:tc>
          <w:tcPr>
            <w:tcW w:w="1029"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课程类别</w:t>
            </w:r>
            <w:r>
              <w:rPr>
                <w:rFonts w:asciiTheme="minorEastAsia" w:hAnsiTheme="minorEastAsia"/>
                <w:sz w:val="18"/>
                <w:szCs w:val="18"/>
              </w:rPr>
              <w:t>/</w:t>
            </w:r>
            <w:r>
              <w:rPr>
                <w:rFonts w:hint="eastAsia" w:asciiTheme="minorEastAsia" w:hAnsiTheme="minorEastAsia"/>
                <w:sz w:val="18"/>
                <w:szCs w:val="18"/>
              </w:rPr>
              <w:t>性质</w:t>
            </w:r>
          </w:p>
        </w:tc>
        <w:tc>
          <w:tcPr>
            <w:tcW w:w="567"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序号</w:t>
            </w:r>
          </w:p>
        </w:tc>
        <w:tc>
          <w:tcPr>
            <w:tcW w:w="2085"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课程名称</w:t>
            </w:r>
          </w:p>
        </w:tc>
        <w:tc>
          <w:tcPr>
            <w:tcW w:w="89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课程代码</w:t>
            </w:r>
          </w:p>
        </w:tc>
        <w:tc>
          <w:tcPr>
            <w:tcW w:w="71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总学时数</w:t>
            </w:r>
          </w:p>
        </w:tc>
        <w:tc>
          <w:tcPr>
            <w:tcW w:w="524"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学</w:t>
            </w:r>
          </w:p>
          <w:p>
            <w:pPr>
              <w:jc w:val="center"/>
              <w:rPr>
                <w:rFonts w:asciiTheme="minorEastAsia" w:hAnsiTheme="minorEastAsia"/>
                <w:sz w:val="18"/>
                <w:szCs w:val="18"/>
              </w:rPr>
            </w:pPr>
            <w:r>
              <w:rPr>
                <w:rFonts w:hint="eastAsia" w:asciiTheme="minorEastAsia" w:hAnsiTheme="minorEastAsia"/>
                <w:sz w:val="18"/>
                <w:szCs w:val="18"/>
              </w:rPr>
              <w:t>分数</w:t>
            </w:r>
          </w:p>
        </w:tc>
        <w:tc>
          <w:tcPr>
            <w:tcW w:w="851" w:type="dxa"/>
            <w:gridSpan w:val="2"/>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考核方式</w:t>
            </w:r>
          </w:p>
        </w:tc>
        <w:tc>
          <w:tcPr>
            <w:tcW w:w="354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各学期设置与教学时间安排</w:t>
            </w:r>
          </w:p>
        </w:tc>
      </w:tr>
      <w:tr>
        <w:tblPrEx>
          <w:tblCellMar>
            <w:top w:w="0" w:type="dxa"/>
            <w:left w:w="108" w:type="dxa"/>
            <w:bottom w:w="0" w:type="dxa"/>
            <w:right w:w="108" w:type="dxa"/>
          </w:tblCellMar>
        </w:tblPrEx>
        <w:trPr>
          <w:trHeight w:val="209" w:hRule="atLeast"/>
          <w:tblHeader/>
        </w:trPr>
        <w:tc>
          <w:tcPr>
            <w:tcW w:w="10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26"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考试</w:t>
            </w:r>
          </w:p>
        </w:tc>
        <w:tc>
          <w:tcPr>
            <w:tcW w:w="425"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考查</w:t>
            </w:r>
          </w:p>
        </w:tc>
        <w:tc>
          <w:tcPr>
            <w:tcW w:w="1276" w:type="dxa"/>
            <w:gridSpan w:val="2"/>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第一学年</w:t>
            </w:r>
          </w:p>
        </w:tc>
        <w:tc>
          <w:tcPr>
            <w:tcW w:w="1134" w:type="dxa"/>
            <w:gridSpan w:val="2"/>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第二学年</w:t>
            </w:r>
          </w:p>
        </w:tc>
        <w:tc>
          <w:tcPr>
            <w:tcW w:w="1134" w:type="dxa"/>
            <w:gridSpan w:val="2"/>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第三学年</w:t>
            </w:r>
          </w:p>
        </w:tc>
      </w:tr>
      <w:tr>
        <w:tblPrEx>
          <w:tblCellMar>
            <w:top w:w="0" w:type="dxa"/>
            <w:left w:w="108" w:type="dxa"/>
            <w:bottom w:w="0" w:type="dxa"/>
            <w:right w:w="108" w:type="dxa"/>
          </w:tblCellMar>
        </w:tblPrEx>
        <w:trPr>
          <w:trHeight w:val="209" w:hRule="atLeast"/>
          <w:tblHeader/>
        </w:trPr>
        <w:tc>
          <w:tcPr>
            <w:tcW w:w="10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一</w:t>
            </w:r>
          </w:p>
        </w:tc>
        <w:tc>
          <w:tcPr>
            <w:tcW w:w="709"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二</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三</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四</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五</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六</w:t>
            </w:r>
          </w:p>
        </w:tc>
      </w:tr>
      <w:tr>
        <w:tblPrEx>
          <w:tblCellMar>
            <w:top w:w="0" w:type="dxa"/>
            <w:left w:w="108" w:type="dxa"/>
            <w:bottom w:w="0" w:type="dxa"/>
            <w:right w:w="108" w:type="dxa"/>
          </w:tblCellMar>
        </w:tblPrEx>
        <w:trPr>
          <w:trHeight w:val="209" w:hRule="atLeast"/>
          <w:tblHeader/>
        </w:trPr>
        <w:tc>
          <w:tcPr>
            <w:tcW w:w="10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709"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567"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18</w:t>
            </w:r>
          </w:p>
        </w:tc>
      </w:tr>
      <w:tr>
        <w:tblPrEx>
          <w:tblCellMar>
            <w:top w:w="0" w:type="dxa"/>
            <w:left w:w="108" w:type="dxa"/>
            <w:bottom w:w="0" w:type="dxa"/>
            <w:right w:w="108" w:type="dxa"/>
          </w:tblCellMar>
        </w:tblPrEx>
        <w:trPr>
          <w:trHeight w:val="209" w:hRule="atLeast"/>
          <w:tblHeader/>
        </w:trPr>
        <w:tc>
          <w:tcPr>
            <w:tcW w:w="566"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公共基础课</w:t>
            </w:r>
          </w:p>
        </w:tc>
        <w:tc>
          <w:tcPr>
            <w:tcW w:w="463" w:type="dxa"/>
            <w:vMerge w:val="restart"/>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4</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5</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18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7</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18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8</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18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9</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10</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11</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12</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13</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14</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98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15</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16</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17</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18</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64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19</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20</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38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21</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22</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23</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hint="eastAsia" w:ascii="宋体" w:hAnsi="宋体"/>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theme="minorBidi"/>
                <w:kern w:val="2"/>
                <w:sz w:val="18"/>
                <w:szCs w:val="18"/>
                <w:lang w:val="en-US" w:eastAsia="zh-CN" w:bidi="ar-SA"/>
              </w:rPr>
            </w:pPr>
            <w:r>
              <w:rPr>
                <w:rFonts w:hint="eastAsia" w:ascii="宋体" w:hAnsi="宋体"/>
                <w:sz w:val="18"/>
                <w:szCs w:val="18"/>
                <w:lang w:val="en-US" w:eastAsia="zh-CN"/>
              </w:rPr>
              <w:t>24</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90" w:type="dxa"/>
            <w:tcBorders>
              <w:top w:val="single" w:color="auto" w:sz="4" w:space="0"/>
              <w:left w:val="nil"/>
              <w:bottom w:val="single" w:color="auto" w:sz="4" w:space="0"/>
              <w:right w:val="nil"/>
            </w:tcBorders>
            <w:tcMar>
              <w:top w:w="0" w:type="dxa"/>
              <w:left w:w="0" w:type="dxa"/>
              <w:bottom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theme="minorBidi"/>
                <w:kern w:val="2"/>
                <w:sz w:val="18"/>
                <w:szCs w:val="18"/>
                <w:lang w:val="en-US" w:eastAsia="zh-CN" w:bidi="ar-SA"/>
              </w:rPr>
            </w:pPr>
            <w:r>
              <w:rPr>
                <w:rFonts w:hint="eastAsia" w:ascii="宋体" w:hAnsi="宋体"/>
                <w:sz w:val="18"/>
                <w:szCs w:val="18"/>
                <w:lang w:val="en-US" w:eastAsia="zh-CN"/>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theme="minorBidi"/>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theme="minorBidi"/>
                <w:kern w:val="2"/>
                <w:sz w:val="18"/>
                <w:szCs w:val="18"/>
                <w:lang w:val="en-US" w:eastAsia="zh-CN" w:bidi="ar-SA"/>
              </w:rPr>
            </w:pPr>
            <w:r>
              <w:rPr>
                <w:rFonts w:hint="eastAsia" w:ascii="宋体" w:hAnsi="宋体"/>
                <w:sz w:val="18"/>
                <w:szCs w:val="18"/>
                <w:lang w:val="en-US" w:eastAsia="zh-CN"/>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005" w:type="dxa"/>
            <w:gridSpan w:val="5"/>
            <w:tcBorders>
              <w:top w:val="single" w:color="auto" w:sz="4" w:space="0"/>
              <w:left w:val="nil"/>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hint="eastAsia" w:asciiTheme="minorEastAsia" w:hAnsiTheme="minorEastAsia"/>
                <w:sz w:val="18"/>
                <w:szCs w:val="18"/>
              </w:rPr>
              <w:t>公共基础课小计</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Times New Roman"/>
                <w:kern w:val="2"/>
                <w:sz w:val="18"/>
                <w:szCs w:val="18"/>
                <w:lang w:val="en-US" w:eastAsia="zh-CN" w:bidi="ar-SA"/>
              </w:rPr>
            </w:pPr>
            <w:r>
              <w:rPr>
                <w:rFonts w:ascii="宋体" w:hAnsi="宋体"/>
                <w:sz w:val="18"/>
                <w:szCs w:val="18"/>
              </w:rPr>
              <w:t>8</w:t>
            </w:r>
            <w:r>
              <w:rPr>
                <w:rFonts w:hint="eastAsia" w:ascii="宋体" w:hAnsi="宋体"/>
                <w:sz w:val="18"/>
                <w:szCs w:val="18"/>
                <w:lang w:val="en-US" w:eastAsia="zh-CN"/>
              </w:rPr>
              <w:t>60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lang w:val="en-US" w:eastAsia="zh-CN"/>
              </w:rPr>
              <w:t>8</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Theme="minorEastAsia" w:cstheme="minorBidi"/>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专业技能课</w:t>
            </w:r>
          </w:p>
        </w:tc>
        <w:tc>
          <w:tcPr>
            <w:tcW w:w="463" w:type="dxa"/>
            <w:vMerge w:val="restart"/>
            <w:tcBorders>
              <w:top w:val="single" w:color="auto" w:sz="4" w:space="0"/>
              <w:left w:val="nil"/>
              <w:bottom w:val="nil"/>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专业基础课</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25</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建筑识图与构造</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330320</w:t>
            </w:r>
            <w:r>
              <w:rPr>
                <w:rFonts w:hint="eastAsia" w:asciiTheme="minorEastAsia" w:hAnsiTheme="minorEastAsia"/>
                <w:sz w:val="18"/>
                <w:szCs w:val="18"/>
              </w:rPr>
              <w:t>5</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80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asciiTheme="minorEastAsia" w:hAnsiTheme="minorEastAsia"/>
                <w:kern w:val="0"/>
                <w:sz w:val="18"/>
                <w:szCs w:val="18"/>
              </w:rPr>
              <w:t>5</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26</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建筑结构与识图</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3303210</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64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asciiTheme="minorEastAsia" w:hAnsiTheme="minorEastAsia"/>
                <w:kern w:val="0"/>
                <w:sz w:val="18"/>
                <w:szCs w:val="18"/>
              </w:rPr>
              <w:t>4</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27</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建筑材料</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3305205</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72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hint="eastAsia" w:asciiTheme="minorEastAsia" w:hAnsiTheme="minorEastAsia"/>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28</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工程技术经济</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3303206</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54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asciiTheme="minorEastAsia" w:hAnsiTheme="minorEastAsia"/>
                <w:kern w:val="0"/>
                <w:sz w:val="18"/>
                <w:szCs w:val="18"/>
              </w:rPr>
              <w:t>3</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29</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w:t>
            </w:r>
            <w:r>
              <w:rPr>
                <w:rFonts w:asciiTheme="minorEastAsia" w:hAnsiTheme="minorEastAsia"/>
                <w:sz w:val="18"/>
                <w:szCs w:val="18"/>
              </w:rPr>
              <w:t>CAD</w:t>
            </w:r>
            <w:r>
              <w:rPr>
                <w:rFonts w:hint="eastAsia" w:asciiTheme="minorEastAsia" w:hAnsiTheme="minorEastAsia"/>
                <w:sz w:val="18"/>
                <w:szCs w:val="18"/>
              </w:rPr>
              <w:t>（天正）</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3303207</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18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asciiTheme="minorEastAsia" w:hAnsiTheme="minorEastAsia"/>
                <w:kern w:val="0"/>
                <w:sz w:val="18"/>
                <w:szCs w:val="18"/>
              </w:rPr>
              <w:t>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30</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建筑工程施工工艺</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3303209</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72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ind w:firstLine="180" w:firstLineChars="100"/>
              <w:jc w:val="center"/>
              <w:rPr>
                <w:rFonts w:asciiTheme="minorEastAsia" w:hAnsiTheme="minorEastAsia"/>
                <w:kern w:val="0"/>
                <w:sz w:val="18"/>
                <w:szCs w:val="18"/>
              </w:rPr>
            </w:pPr>
            <w:r>
              <w:rPr>
                <w:rFonts w:hint="eastAsia" w:asciiTheme="minorEastAsia" w:hAnsiTheme="minorEastAsia"/>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20"/>
                <w:tab w:val="center" w:pos="4153"/>
                <w:tab w:val="right" w:pos="8306"/>
              </w:tabs>
              <w:spacing w:line="240" w:lineRule="atLeast"/>
              <w:jc w:val="center"/>
              <w:rPr>
                <w:rFonts w:asciiTheme="minorEastAsia" w:hAnsiTheme="minorEastAsia"/>
                <w:kern w:val="96"/>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31</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建筑施工组织</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hint="eastAsia" w:asciiTheme="minorEastAsia" w:hAnsiTheme="minorEastAsia"/>
                <w:sz w:val="18"/>
                <w:szCs w:val="18"/>
              </w:rPr>
              <w:t>3302214</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6F8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20"/>
                <w:tab w:val="center" w:pos="4153"/>
                <w:tab w:val="right" w:pos="8306"/>
              </w:tabs>
              <w:spacing w:line="240" w:lineRule="atLeast"/>
              <w:jc w:val="center"/>
              <w:rPr>
                <w:rFonts w:asciiTheme="minorEastAsia" w:hAnsiTheme="minorEastAsia"/>
                <w:kern w:val="96"/>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tcBorders>
              <w:top w:val="nil"/>
              <w:left w:val="nil"/>
              <w:bottom w:val="nil"/>
              <w:right w:val="single" w:color="auto" w:sz="4" w:space="0"/>
            </w:tcBorders>
            <w:tcMar>
              <w:top w:w="0" w:type="dxa"/>
              <w:left w:w="0" w:type="dxa"/>
              <w:bottom w:w="0" w:type="dxa"/>
              <w:right w:w="0" w:type="dxa"/>
            </w:tcMar>
          </w:tcPr>
          <w:p>
            <w:pPr>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sz w:val="18"/>
                <w:szCs w:val="18"/>
                <w:lang w:eastAsia="zh-CN"/>
              </w:rPr>
            </w:pPr>
            <w:r>
              <w:rPr>
                <w:rFonts w:asciiTheme="minorEastAsia" w:hAnsiTheme="minorEastAsia"/>
                <w:sz w:val="18"/>
                <w:szCs w:val="18"/>
              </w:rPr>
              <w:t>3</w:t>
            </w:r>
            <w:r>
              <w:rPr>
                <w:rFonts w:hint="eastAsia" w:asciiTheme="minorEastAsia" w:hAnsiTheme="minorEastAsia"/>
                <w:sz w:val="18"/>
                <w:szCs w:val="18"/>
                <w:lang w:val="en-US" w:eastAsia="zh-CN"/>
              </w:rPr>
              <w:t>2</w:t>
            </w:r>
          </w:p>
        </w:tc>
        <w:tc>
          <w:tcPr>
            <w:tcW w:w="208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建筑工程招投标与合同管理</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3303212</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4F8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20"/>
                <w:tab w:val="center" w:pos="4153"/>
                <w:tab w:val="right" w:pos="8306"/>
              </w:tabs>
              <w:spacing w:line="240" w:lineRule="atLeast"/>
              <w:jc w:val="center"/>
              <w:rPr>
                <w:rFonts w:asciiTheme="minorEastAsia" w:hAnsiTheme="minorEastAsia"/>
                <w:kern w:val="96"/>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tcBorders>
              <w:top w:val="nil"/>
              <w:left w:val="nil"/>
              <w:bottom w:val="nil"/>
              <w:right w:val="single" w:color="auto" w:sz="4" w:space="0"/>
            </w:tcBorders>
            <w:tcMar>
              <w:top w:w="0" w:type="dxa"/>
              <w:left w:w="0" w:type="dxa"/>
              <w:bottom w:w="0" w:type="dxa"/>
              <w:right w:w="0" w:type="dxa"/>
            </w:tcMar>
          </w:tcPr>
          <w:p>
            <w:pPr>
              <w:spacing w:line="240" w:lineRule="atLeast"/>
              <w:jc w:val="center"/>
              <w:rPr>
                <w:rFonts w:asciiTheme="minorEastAsia" w:hAnsiTheme="minorEastAsia"/>
                <w:sz w:val="18"/>
                <w:szCs w:val="18"/>
              </w:rPr>
            </w:pPr>
          </w:p>
        </w:tc>
        <w:tc>
          <w:tcPr>
            <w:tcW w:w="3542"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专业基础课小计</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w:t>
            </w:r>
            <w:r>
              <w:rPr>
                <w:rFonts w:hint="eastAsia" w:asciiTheme="minorEastAsia" w:hAnsiTheme="minorEastAsia"/>
                <w:sz w:val="18"/>
                <w:szCs w:val="18"/>
              </w:rPr>
              <w:t>58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asciiTheme="minorEastAsia" w:hAnsiTheme="minorEastAsia"/>
                <w:kern w:val="0"/>
                <w:sz w:val="18"/>
                <w:szCs w:val="18"/>
              </w:rPr>
              <w:t>78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2</w:t>
            </w:r>
            <w:r>
              <w:rPr>
                <w:rFonts w:hint="eastAsia" w:asciiTheme="minorEastAsia" w:hAnsiTheme="minorEastAsia"/>
                <w:sz w:val="18"/>
                <w:szCs w:val="18"/>
              </w:rPr>
              <w:t>7</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9</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13</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r>
              <w:rPr>
                <w:rFonts w:hint="eastAsia" w:asciiTheme="minorEastAsia" w:hAnsiTheme="minorEastAsia"/>
                <w:kern w:val="0"/>
                <w:sz w:val="18"/>
                <w:szCs w:val="18"/>
              </w:rPr>
              <w:t>10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20"/>
                <w:tab w:val="center" w:pos="4153"/>
                <w:tab w:val="right" w:pos="8306"/>
              </w:tabs>
              <w:spacing w:line="240" w:lineRule="atLeast"/>
              <w:jc w:val="center"/>
              <w:rPr>
                <w:rFonts w:asciiTheme="minorEastAsia" w:hAnsiTheme="minorEastAsia"/>
                <w:kern w:val="96"/>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restart"/>
            <w:tcBorders>
              <w:top w:val="single" w:color="auto" w:sz="4" w:space="0"/>
              <w:left w:val="nil"/>
              <w:bottom w:val="nil"/>
              <w:right w:val="single" w:color="auto" w:sz="4" w:space="0"/>
            </w:tcBorders>
            <w:tcMar>
              <w:top w:w="0" w:type="dxa"/>
              <w:left w:w="0" w:type="dxa"/>
              <w:bottom w:w="0" w:type="dxa"/>
              <w:right w:w="0" w:type="dxa"/>
            </w:tcMar>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r>
              <w:rPr>
                <w:rFonts w:hint="eastAsia" w:asciiTheme="minorEastAsia" w:hAnsiTheme="minorEastAsia"/>
                <w:sz w:val="18"/>
                <w:szCs w:val="18"/>
              </w:rPr>
              <w:t>专业核心课</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33</w:t>
            </w:r>
          </w:p>
        </w:tc>
        <w:tc>
          <w:tcPr>
            <w:tcW w:w="708"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共享</w:t>
            </w:r>
          </w:p>
          <w:p>
            <w:pPr>
              <w:jc w:val="center"/>
              <w:rPr>
                <w:rFonts w:asciiTheme="minorEastAsia" w:hAnsiTheme="minorEastAsia"/>
                <w:sz w:val="18"/>
                <w:szCs w:val="18"/>
              </w:rPr>
            </w:pPr>
            <w:r>
              <w:rPr>
                <w:rFonts w:hint="eastAsia" w:asciiTheme="minorEastAsia" w:hAnsiTheme="minorEastAsia"/>
                <w:sz w:val="18"/>
                <w:szCs w:val="18"/>
              </w:rPr>
              <w:t>课程</w:t>
            </w: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工程造价原理</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3F16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34</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工程造价控制</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3303211</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3F16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35</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工程量清单计价</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3303232</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80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5F16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36</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工程结算</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3303233</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4F8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37</w:t>
            </w:r>
          </w:p>
        </w:tc>
        <w:tc>
          <w:tcPr>
            <w:tcW w:w="708"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专业方向课程</w:t>
            </w: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建筑工程预算</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3301208</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80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5</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5F16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38</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r>
              <w:rPr>
                <w:rFonts w:hint="eastAsia" w:asciiTheme="minorEastAsia" w:hAnsiTheme="minorEastAsia"/>
                <w:sz w:val="18"/>
                <w:szCs w:val="18"/>
              </w:rPr>
              <w:t>安装工程预算</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3303234</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8L6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39</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市政工程预算</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3303235</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8L6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40</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13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园林工程预算</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line="200" w:lineRule="exact"/>
              <w:jc w:val="center"/>
              <w:rPr>
                <w:rFonts w:asciiTheme="minorEastAsia" w:hAnsiTheme="minorEastAsia"/>
                <w:sz w:val="18"/>
                <w:szCs w:val="18"/>
              </w:rPr>
            </w:pPr>
            <w:r>
              <w:rPr>
                <w:rFonts w:asciiTheme="minorEastAsia" w:hAnsiTheme="minorEastAsia"/>
                <w:sz w:val="18"/>
                <w:szCs w:val="18"/>
              </w:rPr>
              <w:t>3303236</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3</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8L6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nil"/>
              <w:bottom w:val="nil"/>
              <w:right w:val="single" w:color="auto" w:sz="4" w:space="0"/>
            </w:tcBorders>
            <w:vAlign w:val="center"/>
          </w:tcPr>
          <w:p>
            <w:pPr>
              <w:widowControl/>
              <w:jc w:val="center"/>
              <w:rPr>
                <w:rFonts w:asciiTheme="minorEastAsia" w:hAnsiTheme="minorEastAsia"/>
                <w:sz w:val="18"/>
                <w:szCs w:val="18"/>
              </w:rPr>
            </w:pPr>
          </w:p>
        </w:tc>
        <w:tc>
          <w:tcPr>
            <w:tcW w:w="3542"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hint="eastAsia" w:asciiTheme="minorEastAsia" w:hAnsiTheme="minorEastAsia"/>
                <w:sz w:val="18"/>
                <w:szCs w:val="18"/>
              </w:rPr>
              <w:t>专业核心课小计</w:t>
            </w:r>
          </w:p>
        </w:tc>
        <w:tc>
          <w:tcPr>
            <w:tcW w:w="71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432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asciiTheme="minorEastAsia" w:hAnsiTheme="minorEastAsia"/>
                <w:bCs/>
                <w:kern w:val="0"/>
                <w:sz w:val="18"/>
                <w:szCs w:val="18"/>
              </w:rPr>
              <w:t>48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00" w:lineRule="exact"/>
              <w:jc w:val="center"/>
              <w:rPr>
                <w:rFonts w:asciiTheme="minorEastAsia" w:hAnsiTheme="minorEastAsia"/>
                <w:sz w:val="18"/>
                <w:szCs w:val="18"/>
              </w:rPr>
            </w:pPr>
            <w:r>
              <w:rPr>
                <w:rFonts w:asciiTheme="minorEastAsia" w:hAnsiTheme="minorEastAsia"/>
                <w:sz w:val="18"/>
                <w:szCs w:val="18"/>
              </w:rPr>
              <w:t>27</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0</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r>
              <w:rPr>
                <w:rFonts w:hint="eastAsia" w:asciiTheme="minorEastAsia" w:hAnsiTheme="minorEastAsia"/>
                <w:bCs/>
                <w:kern w:val="0"/>
                <w:sz w:val="18"/>
                <w:szCs w:val="18"/>
              </w:rPr>
              <w:t>24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240" w:lineRule="atLeast"/>
              <w:jc w:val="center"/>
              <w:rPr>
                <w:rFonts w:asciiTheme="minorEastAsia" w:hAnsiTheme="minorEastAsia"/>
                <w:bCs/>
                <w:kern w:val="0"/>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bCs/>
                <w:kern w:val="0"/>
                <w:sz w:val="18"/>
                <w:szCs w:val="18"/>
              </w:rPr>
            </w:pPr>
            <w:r>
              <w:rPr>
                <w:rFonts w:hint="eastAsia" w:asciiTheme="minorEastAsia" w:hAnsiTheme="minorEastAsia"/>
                <w:bCs/>
                <w:kern w:val="0"/>
                <w:sz w:val="18"/>
                <w:szCs w:val="18"/>
              </w:rPr>
              <w:t>实习实训课</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bCs/>
                <w:kern w:val="0"/>
                <w:sz w:val="18"/>
                <w:szCs w:val="18"/>
                <w:lang w:eastAsia="zh-CN"/>
              </w:rPr>
            </w:pPr>
            <w:r>
              <w:rPr>
                <w:rFonts w:asciiTheme="minorEastAsia" w:hAnsiTheme="minorEastAsia"/>
                <w:bCs/>
                <w:kern w:val="0"/>
                <w:sz w:val="18"/>
                <w:szCs w:val="18"/>
              </w:rPr>
              <w:t>4</w:t>
            </w:r>
            <w:r>
              <w:rPr>
                <w:rFonts w:hint="eastAsia" w:asciiTheme="minorEastAsia" w:hAnsiTheme="minorEastAsia"/>
                <w:bCs/>
                <w:kern w:val="0"/>
                <w:sz w:val="18"/>
                <w:szCs w:val="18"/>
                <w:lang w:val="en-US" w:eastAsia="zh-CN"/>
              </w:rPr>
              <w:t>1</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Cs/>
                <w:kern w:val="0"/>
                <w:sz w:val="18"/>
                <w:szCs w:val="18"/>
              </w:rPr>
            </w:pPr>
            <w:r>
              <w:rPr>
                <w:rFonts w:hint="eastAsia" w:asciiTheme="minorEastAsia" w:hAnsiTheme="minorEastAsia"/>
                <w:bCs/>
                <w:kern w:val="0"/>
                <w:sz w:val="18"/>
                <w:szCs w:val="18"/>
              </w:rPr>
              <w:t>预算实训</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r>
              <w:rPr>
                <w:rFonts w:hint="eastAsia" w:asciiTheme="minorEastAsia" w:hAnsiTheme="minorEastAsia"/>
                <w:bCs/>
                <w:kern w:val="0"/>
                <w:sz w:val="18"/>
                <w:szCs w:val="18"/>
              </w:rPr>
              <w:t>建筑工程预算课程设计</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w:t>
            </w:r>
            <w:r>
              <w:rPr>
                <w:rFonts w:hint="eastAsia" w:asciiTheme="minorEastAsia" w:hAnsiTheme="minorEastAsia"/>
                <w:sz w:val="18"/>
                <w:szCs w:val="18"/>
              </w:rPr>
              <w:t>43</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30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30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30M1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42</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工程量清单计价课程设计</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3303237</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30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30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30L1</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43</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工程造价在岗学习</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3303238</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528</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528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24L10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24F12</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44</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asciiTheme="minorEastAsia" w:hAnsiTheme="minorEastAsia"/>
                <w:sz w:val="18"/>
                <w:szCs w:val="18"/>
              </w:rPr>
              <w:t>BIM</w:t>
            </w:r>
            <w:r>
              <w:rPr>
                <w:rFonts w:hint="eastAsia" w:asciiTheme="minorEastAsia" w:hAnsiTheme="minorEastAsia"/>
                <w:sz w:val="18"/>
                <w:szCs w:val="18"/>
              </w:rPr>
              <w:t>技术在工程造价中的应用培训（含预算软件）</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3303239</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96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96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24F4</w:t>
            </w: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45</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工程造价毕业设计（含答辩）</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3303240</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216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216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9</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24M9</w:t>
            </w: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Bidi"/>
                <w:kern w:val="2"/>
                <w:sz w:val="18"/>
                <w:szCs w:val="18"/>
                <w:lang w:val="en-US" w:eastAsia="zh-CN" w:bidi="ar-SA"/>
              </w:rPr>
            </w:pPr>
            <w:r>
              <w:rPr>
                <w:rFonts w:asciiTheme="minorEastAsia" w:hAnsiTheme="minorEastAsia"/>
                <w:sz w:val="18"/>
                <w:szCs w:val="18"/>
              </w:rPr>
              <w:t>46</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hint="eastAsia" w:cs="宋体" w:asciiTheme="minorEastAsia" w:hAnsiTheme="minorEastAsia"/>
                <w:sz w:val="18"/>
                <w:szCs w:val="18"/>
              </w:rPr>
              <w:t>职业资格技能实训及取证考试</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hint="eastAsia" w:asciiTheme="minorEastAsia" w:hAnsiTheme="minorEastAsia"/>
                <w:sz w:val="18"/>
                <w:szCs w:val="18"/>
              </w:rPr>
              <w:t>3301225</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96</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96</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24M4</w:t>
            </w: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sz w:val="18"/>
                <w:szCs w:val="18"/>
                <w:lang w:eastAsia="zh-CN"/>
              </w:rPr>
            </w:pPr>
            <w:r>
              <w:rPr>
                <w:rFonts w:asciiTheme="minorEastAsia" w:hAnsiTheme="minorEastAsia"/>
                <w:sz w:val="18"/>
                <w:szCs w:val="18"/>
              </w:rPr>
              <w:t>4</w:t>
            </w:r>
            <w:r>
              <w:rPr>
                <w:rFonts w:hint="eastAsia" w:asciiTheme="minorEastAsia" w:hAnsiTheme="minorEastAsia"/>
                <w:sz w:val="18"/>
                <w:szCs w:val="18"/>
                <w:lang w:val="en-US" w:eastAsia="zh-CN"/>
              </w:rPr>
              <w:t>7</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r>
              <w:rPr>
                <w:rFonts w:hint="eastAsia" w:asciiTheme="minorEastAsia" w:hAnsiTheme="minorEastAsia"/>
                <w:sz w:val="18"/>
                <w:szCs w:val="18"/>
              </w:rPr>
              <w:t>毕业教育</w:t>
            </w:r>
          </w:p>
        </w:tc>
        <w:tc>
          <w:tcPr>
            <w:tcW w:w="8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r>
              <w:rPr>
                <w:rFonts w:asciiTheme="minorEastAsia" w:hAnsiTheme="minorEastAsia"/>
                <w:sz w:val="18"/>
                <w:szCs w:val="18"/>
              </w:rPr>
              <w:t>3303242</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24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24L1</w:t>
            </w: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bCs/>
                <w:kern w:val="0"/>
                <w:sz w:val="18"/>
                <w:szCs w:val="18"/>
              </w:rPr>
            </w:pPr>
          </w:p>
        </w:tc>
        <w:tc>
          <w:tcPr>
            <w:tcW w:w="35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实习实训课小计</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asciiTheme="minorEastAsia" w:hAnsiTheme="minorEastAsia"/>
                <w:sz w:val="18"/>
                <w:szCs w:val="18"/>
              </w:rPr>
              <w:t>1020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1020</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40</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 w:val="18"/>
                <w:szCs w:val="18"/>
              </w:rPr>
            </w:pPr>
          </w:p>
        </w:tc>
        <w:tc>
          <w:tcPr>
            <w:tcW w:w="4005" w:type="dxa"/>
            <w:gridSpan w:val="5"/>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专业技能课小计</w:t>
            </w:r>
          </w:p>
        </w:tc>
        <w:tc>
          <w:tcPr>
            <w:tcW w:w="713"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18"/>
                <w:szCs w:val="18"/>
              </w:rPr>
            </w:pPr>
            <w:r>
              <w:rPr>
                <w:rFonts w:hint="eastAsia" w:asciiTheme="minorEastAsia" w:hAnsiTheme="minorEastAsia"/>
                <w:sz w:val="18"/>
                <w:szCs w:val="18"/>
              </w:rPr>
              <w:t>1910</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center"/>
              <w:rPr>
                <w:rFonts w:asciiTheme="minorEastAsia" w:hAnsiTheme="minorEastAsia"/>
                <w:sz w:val="18"/>
                <w:szCs w:val="18"/>
              </w:rPr>
            </w:pPr>
            <w:r>
              <w:rPr>
                <w:rFonts w:hint="eastAsia" w:asciiTheme="minorEastAsia" w:hAnsiTheme="minorEastAsia"/>
                <w:sz w:val="18"/>
                <w:szCs w:val="18"/>
              </w:rPr>
              <w:t>公共选修课</w:t>
            </w:r>
          </w:p>
        </w:tc>
        <w:tc>
          <w:tcPr>
            <w:tcW w:w="4005"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bCs/>
                <w:kern w:val="0"/>
                <w:sz w:val="18"/>
                <w:szCs w:val="18"/>
              </w:rPr>
              <w:t>公共选修课小计</w:t>
            </w: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asciiTheme="minorEastAsia" w:hAnsiTheme="minorEastAsia"/>
                <w:sz w:val="18"/>
                <w:szCs w:val="18"/>
              </w:rPr>
              <w:t>192</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12</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209" w:hRule="atLeast"/>
          <w:tblHeader/>
        </w:trPr>
        <w:tc>
          <w:tcPr>
            <w:tcW w:w="5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p>
        </w:tc>
        <w:tc>
          <w:tcPr>
            <w:tcW w:w="311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周学时数</w:t>
            </w:r>
          </w:p>
        </w:tc>
        <w:tc>
          <w:tcPr>
            <w:tcW w:w="160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w:t>
            </w:r>
            <w:r>
              <w:rPr>
                <w:rFonts w:hint="eastAsia" w:asciiTheme="minorEastAsia" w:hAnsiTheme="minorEastAsia"/>
                <w:sz w:val="18"/>
                <w:szCs w:val="18"/>
              </w:rPr>
              <w:t>8</w:t>
            </w: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sz w:val="18"/>
                <w:szCs w:val="18"/>
                <w:lang w:eastAsia="zh-CN"/>
              </w:rPr>
            </w:pPr>
            <w:r>
              <w:rPr>
                <w:rFonts w:asciiTheme="minorEastAsia" w:hAnsiTheme="minorEastAsia"/>
                <w:sz w:val="18"/>
                <w:szCs w:val="18"/>
              </w:rPr>
              <w:t>2</w:t>
            </w:r>
            <w:r>
              <w:rPr>
                <w:rFonts w:hint="eastAsia" w:asciiTheme="minorEastAsia" w:hAnsiTheme="minorEastAsia"/>
                <w:sz w:val="18"/>
                <w:szCs w:val="18"/>
                <w:lang w:val="en-US" w:eastAsia="zh-CN"/>
              </w:rPr>
              <w:t>5</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w:t>
            </w:r>
            <w:r>
              <w:rPr>
                <w:rFonts w:hint="eastAsia" w:asciiTheme="minorEastAsia" w:hAnsiTheme="minorEastAsia"/>
                <w:sz w:val="18"/>
                <w:szCs w:val="18"/>
              </w:rPr>
              <w:t>3</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w:t>
            </w:r>
            <w:r>
              <w:rPr>
                <w:rFonts w:hint="eastAsia" w:asciiTheme="minorEastAsia" w:hAnsiTheme="minorEastAsia"/>
                <w:sz w:val="18"/>
                <w:szCs w:val="18"/>
              </w:rPr>
              <w:t>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asciiTheme="minorEastAsia" w:hAnsiTheme="minorEastAsia"/>
                <w:sz w:val="18"/>
                <w:szCs w:val="18"/>
              </w:rPr>
              <w:t>24</w:t>
            </w:r>
          </w:p>
        </w:tc>
      </w:tr>
      <w:tr>
        <w:tblPrEx>
          <w:tblCellMar>
            <w:top w:w="0" w:type="dxa"/>
            <w:left w:w="108" w:type="dxa"/>
            <w:bottom w:w="0" w:type="dxa"/>
            <w:right w:w="108" w:type="dxa"/>
          </w:tblCellMar>
        </w:tblPrEx>
        <w:trPr>
          <w:trHeight w:val="209" w:hRule="atLeast"/>
          <w:tblHeader/>
        </w:trPr>
        <w:tc>
          <w:tcPr>
            <w:tcW w:w="5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Theme="minorEastAsia" w:hAnsiTheme="minorEastAsia"/>
                <w:sz w:val="18"/>
                <w:szCs w:val="18"/>
              </w:rPr>
            </w:pPr>
          </w:p>
        </w:tc>
        <w:tc>
          <w:tcPr>
            <w:tcW w:w="311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r>
              <w:rPr>
                <w:rFonts w:hint="eastAsia" w:asciiTheme="minorEastAsia" w:hAnsiTheme="minorEastAsia"/>
                <w:sz w:val="18"/>
                <w:szCs w:val="18"/>
              </w:rPr>
              <w:t>总</w:t>
            </w:r>
            <w:r>
              <w:rPr>
                <w:rFonts w:asciiTheme="minorEastAsia" w:hAnsiTheme="minorEastAsia"/>
                <w:sz w:val="18"/>
                <w:szCs w:val="18"/>
              </w:rPr>
              <w:t xml:space="preserve">  </w:t>
            </w:r>
            <w:r>
              <w:rPr>
                <w:rFonts w:hint="eastAsia" w:asciiTheme="minorEastAsia" w:hAnsiTheme="minorEastAsia"/>
                <w:sz w:val="18"/>
                <w:szCs w:val="18"/>
              </w:rPr>
              <w:t>数</w:t>
            </w:r>
          </w:p>
        </w:tc>
        <w:tc>
          <w:tcPr>
            <w:tcW w:w="160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hint="default" w:asciiTheme="minorEastAsia" w:hAnsiTheme="minorEastAsia" w:eastAsiaTheme="minorEastAsia"/>
                <w:sz w:val="18"/>
                <w:szCs w:val="18"/>
                <w:lang w:val="en-US" w:eastAsia="zh-CN"/>
              </w:rPr>
            </w:pPr>
            <w:r>
              <w:rPr>
                <w:rFonts w:asciiTheme="minorEastAsia" w:hAnsiTheme="minorEastAsia"/>
                <w:sz w:val="18"/>
                <w:szCs w:val="18"/>
              </w:rPr>
              <w:t>2</w:t>
            </w:r>
            <w:r>
              <w:rPr>
                <w:rFonts w:hint="eastAsia" w:asciiTheme="minorEastAsia" w:hAnsiTheme="minorEastAsia"/>
                <w:sz w:val="18"/>
                <w:szCs w:val="18"/>
                <w:lang w:val="en-US" w:eastAsia="zh-CN"/>
              </w:rPr>
              <w:t>964</w:t>
            </w:r>
          </w:p>
        </w:tc>
        <w:tc>
          <w:tcPr>
            <w:tcW w:w="52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Theme="minorEastAsia" w:hAnsiTheme="minorEastAsia" w:eastAsiaTheme="minorEastAsia"/>
                <w:sz w:val="18"/>
                <w:szCs w:val="18"/>
                <w:lang w:val="en-US" w:eastAsia="zh-CN"/>
              </w:rPr>
            </w:pPr>
            <w:r>
              <w:rPr>
                <w:rFonts w:asciiTheme="minorEastAsia" w:hAnsiTheme="minorEastAsia"/>
                <w:sz w:val="18"/>
                <w:szCs w:val="18"/>
              </w:rPr>
              <w:t>14</w:t>
            </w:r>
            <w:r>
              <w:rPr>
                <w:rFonts w:hint="eastAsia" w:asciiTheme="minorEastAsia" w:hAnsiTheme="minorEastAsia"/>
                <w:sz w:val="18"/>
                <w:szCs w:val="18"/>
                <w:lang w:val="en-US" w:eastAsia="zh-CN"/>
              </w:rPr>
              <w:t>78</w:t>
            </w: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sz w:val="18"/>
                <w:szCs w:val="18"/>
                <w:lang w:eastAsia="zh-CN"/>
              </w:rPr>
            </w:pPr>
            <w:r>
              <w:rPr>
                <w:rFonts w:asciiTheme="minorEastAsia" w:hAnsiTheme="minorEastAsia"/>
                <w:sz w:val="18"/>
                <w:szCs w:val="18"/>
              </w:rPr>
              <w:t>14</w:t>
            </w:r>
            <w:r>
              <w:rPr>
                <w:rFonts w:hint="eastAsia" w:asciiTheme="minorEastAsia" w:hAnsiTheme="minorEastAsia"/>
                <w:sz w:val="18"/>
                <w:szCs w:val="18"/>
                <w:lang w:val="en-US" w:eastAsia="zh-CN"/>
              </w:rPr>
              <w:t>4</w:t>
            </w:r>
          </w:p>
        </w:tc>
        <w:tc>
          <w:tcPr>
            <w:tcW w:w="4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70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c>
          <w:tcPr>
            <w:tcW w:w="5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sz w:val="18"/>
                <w:szCs w:val="18"/>
              </w:rPr>
            </w:pPr>
          </w:p>
        </w:tc>
      </w:tr>
    </w:tbl>
    <w:p>
      <w:pPr>
        <w:widowControl/>
        <w:ind w:firstLine="360" w:firstLineChars="200"/>
        <w:contextualSpacing/>
        <w:rPr>
          <w:rFonts w:cs="黑体" w:asciiTheme="minorEastAsia" w:hAnsiTheme="minorEastAsia"/>
          <w:bCs/>
          <w:kern w:val="0"/>
          <w:sz w:val="18"/>
          <w:szCs w:val="18"/>
        </w:rPr>
      </w:pPr>
      <w:r>
        <w:rPr>
          <w:rFonts w:hint="eastAsia" w:cs="黑体" w:asciiTheme="minorEastAsia" w:hAnsiTheme="minorEastAsia"/>
          <w:bCs/>
          <w:kern w:val="0"/>
          <w:sz w:val="18"/>
          <w:szCs w:val="18"/>
        </w:rPr>
        <w:t>备注：</w:t>
      </w:r>
    </w:p>
    <w:p>
      <w:pPr>
        <w:widowControl/>
        <w:ind w:firstLine="360" w:firstLineChars="200"/>
        <w:contextualSpacing/>
        <w:rPr>
          <w:rFonts w:cs="黑体" w:asciiTheme="minorEastAsia" w:hAnsiTheme="minorEastAsia"/>
          <w:bCs/>
          <w:kern w:val="0"/>
          <w:sz w:val="18"/>
          <w:szCs w:val="18"/>
        </w:rPr>
      </w:pPr>
      <w:r>
        <w:rPr>
          <w:rFonts w:hint="eastAsia" w:cs="黑体" w:asciiTheme="minorEastAsia" w:hAnsiTheme="minorEastAsia"/>
          <w:bCs/>
          <w:kern w:val="0"/>
          <w:sz w:val="18"/>
          <w:szCs w:val="18"/>
        </w:rPr>
        <w:t>1、课程性质主要有公共基础课、专业技能课、公共选修课。</w:t>
      </w:r>
    </w:p>
    <w:p>
      <w:pPr>
        <w:widowControl/>
        <w:ind w:firstLine="360" w:firstLineChars="200"/>
        <w:contextualSpacing/>
        <w:rPr>
          <w:rFonts w:cs="黑体" w:asciiTheme="minorEastAsia" w:hAnsiTheme="minorEastAsia"/>
          <w:bCs/>
          <w:kern w:val="0"/>
          <w:sz w:val="18"/>
          <w:szCs w:val="18"/>
        </w:rPr>
      </w:pPr>
      <w:r>
        <w:rPr>
          <w:rFonts w:hint="eastAsia" w:cs="黑体" w:asciiTheme="minorEastAsia" w:hAnsiTheme="minorEastAsia"/>
          <w:bCs/>
          <w:kern w:val="0"/>
          <w:sz w:val="18"/>
          <w:szCs w:val="18"/>
        </w:rPr>
        <w:t>2、高等数学课程全部为周四学时，其中机电分院、水建分院、信息分院第一学期开设高等数学，轻纺分院、经贸分院第二学期开设高等数学课程。除此以外，如果开设时间确实有异议，可按照专业性质开设。</w:t>
      </w:r>
    </w:p>
    <w:p>
      <w:pPr>
        <w:widowControl/>
        <w:ind w:firstLine="360" w:firstLineChars="200"/>
        <w:contextualSpacing/>
        <w:rPr>
          <w:rFonts w:cs="黑体" w:asciiTheme="minorEastAsia" w:hAnsiTheme="minorEastAsia"/>
          <w:bCs/>
          <w:kern w:val="0"/>
          <w:sz w:val="18"/>
          <w:szCs w:val="18"/>
        </w:rPr>
      </w:pPr>
      <w:r>
        <w:rPr>
          <w:rFonts w:hint="eastAsia" w:cs="黑体" w:asciiTheme="minorEastAsia" w:hAnsiTheme="minorEastAsia"/>
          <w:bCs/>
          <w:kern w:val="0"/>
          <w:sz w:val="18"/>
          <w:szCs w:val="18"/>
        </w:rPr>
        <w:t>3、专业基础课、专业核心课中的实验、认识实习、实训由任课老师根据需要按计划的实践课时在课中安排。</w:t>
      </w:r>
    </w:p>
    <w:p>
      <w:pPr>
        <w:widowControl/>
        <w:ind w:firstLine="360" w:firstLineChars="200"/>
        <w:contextualSpacing/>
        <w:rPr>
          <w:rFonts w:cs="黑体" w:asciiTheme="minorEastAsia" w:hAnsiTheme="minorEastAsia"/>
          <w:bCs/>
          <w:kern w:val="0"/>
          <w:sz w:val="18"/>
          <w:szCs w:val="18"/>
        </w:rPr>
      </w:pPr>
      <w:r>
        <w:rPr>
          <w:rFonts w:hint="eastAsia" w:cs="黑体" w:asciiTheme="minorEastAsia" w:hAnsiTheme="minorEastAsia"/>
          <w:bCs/>
          <w:kern w:val="0"/>
          <w:sz w:val="18"/>
          <w:szCs w:val="18"/>
        </w:rPr>
        <w:t>4、根据新疆工程项目季节性生产的特点，顶岗实习安排在第四学期的后10周和第五学期的前12周，共计22周。第五学期后6周计划安排3门专业方向课的学习。如果顶岗实习在四五学期之间的暑假连续进行，那么在第五学期的10月底或11月初补休2-3周然后返校进行3门专业方向课的学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817518"/>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CC"/>
    <w:rsid w:val="0000066D"/>
    <w:rsid w:val="000458CA"/>
    <w:rsid w:val="00050D25"/>
    <w:rsid w:val="00051501"/>
    <w:rsid w:val="00052681"/>
    <w:rsid w:val="00053656"/>
    <w:rsid w:val="000668F7"/>
    <w:rsid w:val="0007483F"/>
    <w:rsid w:val="00080188"/>
    <w:rsid w:val="000834DA"/>
    <w:rsid w:val="00087D9C"/>
    <w:rsid w:val="000A21E5"/>
    <w:rsid w:val="000C0893"/>
    <w:rsid w:val="000C2949"/>
    <w:rsid w:val="000C7E64"/>
    <w:rsid w:val="000E4E5D"/>
    <w:rsid w:val="000F4A18"/>
    <w:rsid w:val="00103B39"/>
    <w:rsid w:val="00110920"/>
    <w:rsid w:val="00125138"/>
    <w:rsid w:val="00130184"/>
    <w:rsid w:val="00133A45"/>
    <w:rsid w:val="001425B2"/>
    <w:rsid w:val="0014704F"/>
    <w:rsid w:val="00164F8E"/>
    <w:rsid w:val="001663AF"/>
    <w:rsid w:val="00171C4E"/>
    <w:rsid w:val="00174107"/>
    <w:rsid w:val="00181656"/>
    <w:rsid w:val="00197F98"/>
    <w:rsid w:val="001B7065"/>
    <w:rsid w:val="001D2E0E"/>
    <w:rsid w:val="002108FB"/>
    <w:rsid w:val="00212871"/>
    <w:rsid w:val="00233160"/>
    <w:rsid w:val="0024295B"/>
    <w:rsid w:val="00244554"/>
    <w:rsid w:val="0025070A"/>
    <w:rsid w:val="00253BE2"/>
    <w:rsid w:val="002556A2"/>
    <w:rsid w:val="002701E0"/>
    <w:rsid w:val="00281730"/>
    <w:rsid w:val="002908EE"/>
    <w:rsid w:val="00294CC7"/>
    <w:rsid w:val="002C4DEF"/>
    <w:rsid w:val="002E210B"/>
    <w:rsid w:val="00306964"/>
    <w:rsid w:val="00314C5B"/>
    <w:rsid w:val="00340C5B"/>
    <w:rsid w:val="00346F33"/>
    <w:rsid w:val="003535CC"/>
    <w:rsid w:val="00361B1C"/>
    <w:rsid w:val="00393093"/>
    <w:rsid w:val="003B31DF"/>
    <w:rsid w:val="003B68F2"/>
    <w:rsid w:val="003C4657"/>
    <w:rsid w:val="003E667F"/>
    <w:rsid w:val="003F17C1"/>
    <w:rsid w:val="003F58CE"/>
    <w:rsid w:val="004463D3"/>
    <w:rsid w:val="004560EA"/>
    <w:rsid w:val="004A6E85"/>
    <w:rsid w:val="004E1D01"/>
    <w:rsid w:val="004E2BF4"/>
    <w:rsid w:val="004F00FD"/>
    <w:rsid w:val="004F6FEF"/>
    <w:rsid w:val="004F752B"/>
    <w:rsid w:val="00505FCA"/>
    <w:rsid w:val="00522963"/>
    <w:rsid w:val="00534270"/>
    <w:rsid w:val="00554F11"/>
    <w:rsid w:val="00555FFF"/>
    <w:rsid w:val="00563747"/>
    <w:rsid w:val="00570DB2"/>
    <w:rsid w:val="00591E5A"/>
    <w:rsid w:val="005B5835"/>
    <w:rsid w:val="005B63CD"/>
    <w:rsid w:val="005D1D7C"/>
    <w:rsid w:val="005E0CC7"/>
    <w:rsid w:val="005F7657"/>
    <w:rsid w:val="00611FEA"/>
    <w:rsid w:val="0061203F"/>
    <w:rsid w:val="00630641"/>
    <w:rsid w:val="006320E6"/>
    <w:rsid w:val="0063249B"/>
    <w:rsid w:val="00664D04"/>
    <w:rsid w:val="0067177D"/>
    <w:rsid w:val="006807A5"/>
    <w:rsid w:val="00685CD4"/>
    <w:rsid w:val="006874EF"/>
    <w:rsid w:val="0069012C"/>
    <w:rsid w:val="006A4E60"/>
    <w:rsid w:val="006B4581"/>
    <w:rsid w:val="006C341D"/>
    <w:rsid w:val="006D4E2A"/>
    <w:rsid w:val="006F03D7"/>
    <w:rsid w:val="006F3829"/>
    <w:rsid w:val="006F755E"/>
    <w:rsid w:val="00700FE9"/>
    <w:rsid w:val="00706177"/>
    <w:rsid w:val="00716D15"/>
    <w:rsid w:val="007255FA"/>
    <w:rsid w:val="00740D89"/>
    <w:rsid w:val="0074720B"/>
    <w:rsid w:val="00761C3D"/>
    <w:rsid w:val="00786D7C"/>
    <w:rsid w:val="007B1D7A"/>
    <w:rsid w:val="007B2C0D"/>
    <w:rsid w:val="007B5054"/>
    <w:rsid w:val="007D5E23"/>
    <w:rsid w:val="007D712A"/>
    <w:rsid w:val="007E18E6"/>
    <w:rsid w:val="00807474"/>
    <w:rsid w:val="00827F38"/>
    <w:rsid w:val="008416F0"/>
    <w:rsid w:val="008437C0"/>
    <w:rsid w:val="00850401"/>
    <w:rsid w:val="0085093D"/>
    <w:rsid w:val="008A2C5A"/>
    <w:rsid w:val="008E797A"/>
    <w:rsid w:val="008F46B4"/>
    <w:rsid w:val="00911F00"/>
    <w:rsid w:val="0092031A"/>
    <w:rsid w:val="00921796"/>
    <w:rsid w:val="0094797A"/>
    <w:rsid w:val="00960580"/>
    <w:rsid w:val="00976F88"/>
    <w:rsid w:val="009920A0"/>
    <w:rsid w:val="00996562"/>
    <w:rsid w:val="009B462F"/>
    <w:rsid w:val="009D07E1"/>
    <w:rsid w:val="00A120DC"/>
    <w:rsid w:val="00A300BB"/>
    <w:rsid w:val="00A40512"/>
    <w:rsid w:val="00A519CB"/>
    <w:rsid w:val="00A6158B"/>
    <w:rsid w:val="00A70E2E"/>
    <w:rsid w:val="00A72FF4"/>
    <w:rsid w:val="00A91B76"/>
    <w:rsid w:val="00A93FB8"/>
    <w:rsid w:val="00AA604D"/>
    <w:rsid w:val="00AB3B66"/>
    <w:rsid w:val="00AB6366"/>
    <w:rsid w:val="00AC41FF"/>
    <w:rsid w:val="00AC6137"/>
    <w:rsid w:val="00AE245B"/>
    <w:rsid w:val="00AE302C"/>
    <w:rsid w:val="00AF7856"/>
    <w:rsid w:val="00AF7EBF"/>
    <w:rsid w:val="00B0276D"/>
    <w:rsid w:val="00B05891"/>
    <w:rsid w:val="00B13B83"/>
    <w:rsid w:val="00B252BD"/>
    <w:rsid w:val="00B25532"/>
    <w:rsid w:val="00B62AA7"/>
    <w:rsid w:val="00B71156"/>
    <w:rsid w:val="00B7236A"/>
    <w:rsid w:val="00B768E5"/>
    <w:rsid w:val="00B9701E"/>
    <w:rsid w:val="00BC1A0C"/>
    <w:rsid w:val="00BE1D1E"/>
    <w:rsid w:val="00C100CE"/>
    <w:rsid w:val="00C219E6"/>
    <w:rsid w:val="00C24C98"/>
    <w:rsid w:val="00C45C90"/>
    <w:rsid w:val="00C50EFD"/>
    <w:rsid w:val="00C56073"/>
    <w:rsid w:val="00CA4230"/>
    <w:rsid w:val="00CB1E72"/>
    <w:rsid w:val="00CB2250"/>
    <w:rsid w:val="00CF02A0"/>
    <w:rsid w:val="00D04F7C"/>
    <w:rsid w:val="00D12E5A"/>
    <w:rsid w:val="00D17311"/>
    <w:rsid w:val="00D468E8"/>
    <w:rsid w:val="00D77FEA"/>
    <w:rsid w:val="00DA41BE"/>
    <w:rsid w:val="00DA78DE"/>
    <w:rsid w:val="00DA7D3D"/>
    <w:rsid w:val="00DC2FBC"/>
    <w:rsid w:val="00DC7072"/>
    <w:rsid w:val="00DE40B1"/>
    <w:rsid w:val="00E10540"/>
    <w:rsid w:val="00E17293"/>
    <w:rsid w:val="00E23DE6"/>
    <w:rsid w:val="00E5423D"/>
    <w:rsid w:val="00E64D73"/>
    <w:rsid w:val="00E83399"/>
    <w:rsid w:val="00E967AA"/>
    <w:rsid w:val="00EA188D"/>
    <w:rsid w:val="00EB3D72"/>
    <w:rsid w:val="00EC3BF7"/>
    <w:rsid w:val="00EE72C9"/>
    <w:rsid w:val="00EF34A8"/>
    <w:rsid w:val="00F05D6B"/>
    <w:rsid w:val="00F12107"/>
    <w:rsid w:val="00F31F0B"/>
    <w:rsid w:val="00F66643"/>
    <w:rsid w:val="00F736B8"/>
    <w:rsid w:val="00FA7C56"/>
    <w:rsid w:val="00FD7D12"/>
    <w:rsid w:val="00FE12DC"/>
    <w:rsid w:val="00FE5C23"/>
    <w:rsid w:val="00FF1655"/>
    <w:rsid w:val="00FF4419"/>
    <w:rsid w:val="064D15E3"/>
    <w:rsid w:val="2B660DBB"/>
    <w:rsid w:val="3FB85BC2"/>
    <w:rsid w:val="63003EC8"/>
    <w:rsid w:val="65DD452E"/>
    <w:rsid w:val="69141FEE"/>
    <w:rsid w:val="6C0073E8"/>
    <w:rsid w:val="71290935"/>
    <w:rsid w:val="7FFD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0"/>
    <w:qFormat/>
    <w:uiPriority w:val="0"/>
    <w:pPr>
      <w:keepNext/>
      <w:keepLines/>
      <w:framePr w:wrap="around" w:vAnchor="margin" w:hAnchor="text" w:y="1"/>
      <w:widowControl w:val="0"/>
      <w:spacing w:line="280" w:lineRule="exact"/>
      <w:jc w:val="center"/>
      <w:outlineLvl w:val="0"/>
    </w:pPr>
    <w:rPr>
      <w:rFonts w:hint="eastAsia" w:ascii="Arial Unicode MS" w:hAnsi="Arial Unicode MS" w:eastAsia="Arial Unicode MS" w:cs="Arial Unicode MS"/>
      <w:b/>
      <w:bCs/>
      <w:color w:val="000000"/>
      <w:kern w:val="44"/>
      <w:sz w:val="28"/>
      <w:szCs w:val="28"/>
      <w:u w:color="00000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0"/>
    <w:rPr>
      <w:rFonts w:ascii="Arial Unicode MS" w:hAnsi="Arial Unicode MS" w:eastAsia="Arial Unicode MS" w:cs="Arial Unicode MS"/>
      <w:b/>
      <w:bCs/>
      <w:color w:val="000000"/>
      <w:kern w:val="44"/>
      <w:sz w:val="28"/>
      <w:szCs w:val="2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4CDD3-7167-4C75-8ECB-622220054FA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1871</Words>
  <Characters>10670</Characters>
  <Lines>88</Lines>
  <Paragraphs>25</Paragraphs>
  <TotalTime>1</TotalTime>
  <ScaleCrop>false</ScaleCrop>
  <LinksUpToDate>false</LinksUpToDate>
  <CharactersWithSpaces>12516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2019-08-18T16:42:00Z</dcterms:created>
  <dc:creator>微软用户</dc:creator>
  <cp:lastModifiedBy>admin</cp:lastModifiedBy>
  <cp:lastPrinted>2019-08-19T03:45:00Z</cp:lastPrinted>
  <dcterms:modified xsi:type="dcterms:W3CDTF">2021-10-28T10:36:46Z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KSORubyTemplateID" linkTarget="0">
    <vt:lpwstr>6</vt:lpwstr>
  </property>
</Properties>
</file>