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宋体" w:hAnsi="宋体" w:eastAsia="宋体" w:cs="宋体"/>
          <w:b/>
          <w:sz w:val="36"/>
        </w:rPr>
      </w:pPr>
      <w:r>
        <w:rPr>
          <w:rFonts w:ascii="宋体" w:hAnsi="宋体" w:eastAsia="宋体" w:cs="宋体"/>
          <w:b/>
          <w:sz w:val="36"/>
        </w:rPr>
        <w:t>《烹饪》专业培养方案（202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4</w:t>
      </w:r>
      <w:r>
        <w:rPr>
          <w:rFonts w:ascii="宋体" w:hAnsi="宋体" w:eastAsia="宋体" w:cs="宋体"/>
          <w:b/>
          <w:sz w:val="36"/>
        </w:rPr>
        <w:t>版）</w:t>
      </w:r>
    </w:p>
    <w:p>
      <w:pPr>
        <w:pStyle w:val="2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一、专业方向名称及代码</w:t>
      </w:r>
    </w:p>
    <w:p>
      <w:pPr>
        <w:rPr>
          <w:rFonts w:ascii="宋体" w:hAnsi="宋体" w:eastAsia="宋体" w:cs="宋体"/>
          <w:sz w:val="22"/>
        </w:rPr>
      </w:pPr>
      <w:r>
        <w:rPr>
          <w:rFonts w:ascii="宋体" w:hAnsi="宋体" w:eastAsia="宋体" w:cs="宋体"/>
          <w:sz w:val="22"/>
        </w:rPr>
        <w:t>专业方向：烹饪（中式烹调）（0501-4）</w:t>
      </w:r>
    </w:p>
    <w:p>
      <w:pPr>
        <w:rPr>
          <w:rFonts w:ascii="宋体" w:hAnsi="宋体" w:eastAsia="宋体" w:cs="宋体"/>
          <w:sz w:val="22"/>
        </w:rPr>
      </w:pPr>
      <w:r>
        <w:rPr>
          <w:rFonts w:ascii="宋体" w:hAnsi="宋体" w:eastAsia="宋体" w:cs="宋体"/>
          <w:sz w:val="22"/>
        </w:rPr>
        <w:t>所属专业：烹饪（中式烹调）（0501-4）</w:t>
      </w:r>
    </w:p>
    <w:p>
      <w:pPr>
        <w:pStyle w:val="2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二、层次</w:t>
      </w:r>
    </w:p>
    <w:p>
      <w:pPr>
        <w:rPr>
          <w:rFonts w:ascii="宋体" w:hAnsi="宋体" w:eastAsia="宋体" w:cs="宋体"/>
          <w:sz w:val="22"/>
        </w:rPr>
      </w:pPr>
      <w:r>
        <w:rPr>
          <w:rFonts w:ascii="宋体" w:hAnsi="宋体" w:eastAsia="宋体" w:cs="宋体"/>
          <w:sz w:val="22"/>
        </w:rPr>
        <w:t>技工-中级工</w:t>
      </w:r>
    </w:p>
    <w:p>
      <w:pPr>
        <w:pStyle w:val="2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三、学制</w:t>
      </w:r>
    </w:p>
    <w:p>
      <w:pPr>
        <w:rPr>
          <w:rFonts w:ascii="宋体" w:hAnsi="宋体" w:eastAsia="宋体" w:cs="宋体"/>
          <w:sz w:val="22"/>
        </w:rPr>
      </w:pPr>
      <w:r>
        <w:rPr>
          <w:rFonts w:ascii="宋体" w:hAnsi="宋体" w:eastAsia="宋体" w:cs="宋体"/>
          <w:sz w:val="22"/>
        </w:rPr>
        <w:t>3年</w:t>
      </w:r>
    </w:p>
    <w:p>
      <w:pPr>
        <w:pStyle w:val="2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四、描述</w:t>
      </w:r>
    </w:p>
    <w:p>
      <w:pPr>
        <w:pStyle w:val="2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五、毕业学分及证书要求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3"/>
        <w:gridCol w:w="3412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总学分</w:t>
            </w:r>
          </w:p>
        </w:tc>
        <w:tc>
          <w:tcPr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必修课学分</w:t>
            </w:r>
          </w:p>
        </w:tc>
        <w:tc>
          <w:tcPr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指定选修课最低要求学分</w:t>
            </w:r>
          </w:p>
        </w:tc>
        <w:tc>
          <w:tcPr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任意选修课学分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sz w:val="22"/>
                <w:lang w:val="en-US"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sz w:val="22"/>
                <w:lang w:val="en-US"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</w:tr>
    </w:tbl>
    <w:p>
      <w:pPr>
        <w:pStyle w:val="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六</w:t>
      </w:r>
      <w:r>
        <w:rPr>
          <w:rFonts w:ascii="宋体" w:hAnsi="宋体" w:eastAsia="宋体" w:cs="宋体"/>
        </w:rPr>
        <w:t>、实际执行的教学计划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410"/>
        <w:gridCol w:w="623"/>
        <w:gridCol w:w="660"/>
        <w:gridCol w:w="660"/>
        <w:gridCol w:w="660"/>
        <w:gridCol w:w="548"/>
        <w:gridCol w:w="548"/>
        <w:gridCol w:w="469"/>
        <w:gridCol w:w="627"/>
        <w:gridCol w:w="507"/>
        <w:gridCol w:w="507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vMerge w:val="restar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序号</w:t>
            </w:r>
          </w:p>
        </w:tc>
        <w:tc>
          <w:tcPr>
            <w:vMerge w:val="restar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课程名称</w:t>
            </w:r>
          </w:p>
        </w:tc>
        <w:tc>
          <w:tcPr>
            <w:gridSpan w:val="3"/>
            <w:vMerge w:val="restar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学时安排</w:t>
            </w:r>
          </w:p>
        </w:tc>
        <w:tc>
          <w:tcPr>
            <w:vMerge w:val="restar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学分</w:t>
            </w:r>
          </w:p>
        </w:tc>
        <w:tc>
          <w:tcPr>
            <w:gridSpan w:val="6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各学期课程教学周学时安排</w:t>
            </w:r>
          </w:p>
        </w:tc>
        <w:tc>
          <w:tcPr>
            <w:vMerge w:val="restart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gridSpan w:val="3"/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gridSpan w:val="2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第一学年</w:t>
            </w:r>
          </w:p>
        </w:tc>
        <w:tc>
          <w:tcPr>
            <w:tcW w:w="1096" w:type="dxa"/>
            <w:gridSpan w:val="2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第二学年</w:t>
            </w:r>
          </w:p>
        </w:tc>
        <w:tc>
          <w:tcPr>
            <w:tcW w:w="1014" w:type="dxa"/>
            <w:gridSpan w:val="2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第三学年</w:t>
            </w:r>
          </w:p>
        </w:tc>
        <w:tc>
          <w:tcPr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理论</w:t>
            </w:r>
          </w:p>
        </w:tc>
        <w:tc>
          <w:tcPr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实操</w:t>
            </w:r>
          </w:p>
        </w:tc>
        <w:tc>
          <w:tcPr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总计</w:t>
            </w:r>
          </w:p>
        </w:tc>
        <w:tc>
          <w:tcPr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48" w:type="dxa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1</w:t>
            </w:r>
          </w:p>
        </w:tc>
        <w:tc>
          <w:tcPr>
            <w:tcW w:w="548" w:type="dxa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tcW w:w="469" w:type="dxa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</w:t>
            </w:r>
          </w:p>
        </w:tc>
        <w:tc>
          <w:tcPr>
            <w:tcW w:w="627" w:type="dxa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4</w:t>
            </w:r>
          </w:p>
        </w:tc>
        <w:tc>
          <w:tcPr>
            <w:tcW w:w="507" w:type="dxa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5</w:t>
            </w:r>
          </w:p>
        </w:tc>
        <w:tc>
          <w:tcPr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6</w:t>
            </w:r>
          </w:p>
        </w:tc>
        <w:tc>
          <w:tcPr>
            <w:vMerge w:val="continue"/>
            <w:shd w:val="clear" w:color="auto" w:fill="DCDCDC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13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一、公共基础课（必修）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</w:rPr>
              <w:t>数学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75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语文1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4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75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语文2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4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</w:t>
            </w: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75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语文（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职业模块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54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</w:t>
            </w: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75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英语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4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4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75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美育1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M5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75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美育2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2M5</w:t>
            </w: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75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劳育1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0.5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2F5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bookmarkStart w:id="0" w:name="_GoBack" w:colFirst="12" w:colLast="12"/>
            <w:r>
              <w:rPr>
                <w:rFonts w:hint="eastAsia" w:ascii="宋体" w:hAnsi="宋体" w:eastAsia="宋体" w:cs="宋体"/>
                <w:sz w:val="22"/>
                <w:lang w:eastAsia="zh-CN"/>
              </w:rP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劳育2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0.5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2F5</w:t>
            </w: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759" w:type="dxa"/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劳育3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0.5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759" w:type="dxa"/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劳育4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0.5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759" w:type="dxa"/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军训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27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71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98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49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75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数字技术应用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75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体育与健康1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75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体育与健康2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75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体育与健康3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75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eastAsia="zh-CN"/>
              </w:rP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体育与健康4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  <w:highlight w:val="none"/>
              </w:rPr>
              <w:t>2</w:t>
            </w: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75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</w:rPr>
              <w:t>历史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7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历史2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75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中国特色社会主义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7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心理健康与职业生涯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lang w:eastAsia="zh-CN"/>
              </w:rP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75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哲学与人生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75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职业道德与法治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2</w:t>
            </w: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7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lang w:eastAsia="zh-CN"/>
              </w:rPr>
              <w:t>考试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/>
                <w:sz w:val="22"/>
                <w:highlight w:val="none"/>
              </w:rPr>
              <w:t>小计</w:t>
            </w:r>
          </w:p>
        </w:tc>
        <w:tc>
          <w:tcPr>
            <w:tcW w:w="623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highlight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2"/>
                <w:highlight w:val="none"/>
                <w:lang w:eastAsia="zh-CN"/>
              </w:rPr>
              <w:instrText xml:space="preserve"> = sum(C5:C27) \* MERGEFORMAT </w:instrText>
            </w:r>
            <w:r>
              <w:rPr>
                <w:rFonts w:hint="eastAsia" w:ascii="宋体" w:hAnsi="宋体" w:eastAsia="宋体" w:cs="宋体"/>
                <w:b/>
                <w:bCs/>
                <w:sz w:val="22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sz w:val="22"/>
                <w:highlight w:val="none"/>
                <w:lang w:eastAsia="zh-CN"/>
              </w:rPr>
              <w:t>547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highlight w:val="none"/>
                <w:lang w:eastAsia="zh-CN"/>
              </w:rPr>
              <w:fldChar w:fldCharType="end"/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highlight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2"/>
                <w:highlight w:val="none"/>
                <w:lang w:eastAsia="zh-CN"/>
              </w:rPr>
              <w:instrText xml:space="preserve"> = sum(D5:D27) \* MERGEFORMAT </w:instrText>
            </w:r>
            <w:r>
              <w:rPr>
                <w:rFonts w:hint="eastAsia" w:ascii="宋体" w:hAnsi="宋体" w:eastAsia="宋体" w:cs="宋体"/>
                <w:b/>
                <w:bCs/>
                <w:sz w:val="22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sz w:val="22"/>
                <w:highlight w:val="none"/>
                <w:lang w:eastAsia="zh-CN"/>
              </w:rPr>
              <w:t>381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highlight w:val="none"/>
                <w:lang w:eastAsia="zh-CN"/>
              </w:rPr>
              <w:fldChar w:fldCharType="end"/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highlight w:val="none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22"/>
                <w:highlight w:val="none"/>
                <w:lang w:eastAsia="zh-CN"/>
              </w:rPr>
              <w:instrText xml:space="preserve"> = sum(E5:E27) \* MERGEFORMAT </w:instrText>
            </w:r>
            <w:r>
              <w:rPr>
                <w:rFonts w:hint="eastAsia" w:ascii="宋体" w:hAnsi="宋体" w:eastAsia="宋体" w:cs="宋体"/>
                <w:b/>
                <w:bCs/>
                <w:sz w:val="22"/>
                <w:highlight w:val="none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sz w:val="22"/>
                <w:highlight w:val="none"/>
                <w:lang w:eastAsia="zh-CN"/>
              </w:rPr>
              <w:t>928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highlight w:val="none"/>
                <w:lang w:eastAsia="zh-CN"/>
              </w:rPr>
              <w:fldChar w:fldCharType="end"/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val="en-US" w:eastAsia="zh-CN"/>
              </w:rPr>
              <w:t>9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eastAsia="zh-CN"/>
              </w:rPr>
              <w:t>20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eastAsia="zh-CN"/>
              </w:rPr>
              <w:t>16</w:t>
            </w: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eastAsia="zh-CN"/>
              </w:rPr>
              <w:t>9</w:t>
            </w: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highlight w:val="none"/>
                <w:lang w:eastAsia="zh-CN"/>
              </w:rPr>
              <w:t>6</w:t>
            </w: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13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二、专业一般课程（必修）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烹饪美学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4.5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4</w:t>
            </w: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饮食业基础知识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2</w:t>
            </w: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现代厨具及设备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小计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  <w:t>40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  <w:t>40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  <w:t>8.5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4</w:t>
            </w: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13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三、专业核心课程（必修）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烹调技术1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64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5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4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烹调技术2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6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4</w:t>
            </w: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highlight w:val="none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烹饪原料知识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4.5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4</w:t>
            </w: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烹饪原料加工技术1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4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烹饪原料加工技术2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4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饮食营养与卫生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7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4</w:t>
            </w: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冷拼与食品雕刻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5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4</w:t>
            </w: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小计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  <w:t>248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  <w:t>62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  <w:t>410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35.5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6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  <w:t>0</w:t>
            </w: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8</w:t>
            </w: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13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四、专业拓展课程（必修）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西餐烹调基础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厨房管理知识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餐饮业经营与管理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面点技术（选修）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小计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122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140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8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6</w:t>
            </w: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13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五、实习实训课程（必修）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顶岗实习2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540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540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18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顶岗实习3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540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540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18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顶岗实习1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540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540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18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30</w:t>
            </w: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地方名菜操作实训1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72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6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4</w:t>
            </w: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地方名菜操作实训2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112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112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4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b w:val="0"/>
                <w:sz w:val="22"/>
                <w:highlight w:val="none"/>
              </w:rPr>
              <w:t>8</w:t>
            </w: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lang w:val="en-US" w:eastAsia="en-US" w:bidi="ar-SA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烹调基本功训练1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4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烹调基本功训练2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4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中式烹调师（考工）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92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112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28</w:t>
            </w: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sz w:val="22"/>
              </w:rPr>
            </w:pPr>
            <w:r>
              <w:rPr>
                <w:rFonts w:ascii="宋体" w:hAnsi="宋体" w:eastAsia="宋体" w:cs="宋体"/>
                <w:b w:val="0"/>
                <w:sz w:val="22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小计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92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18</w:t>
            </w:r>
            <w:r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  <w:t>92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2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19</w:t>
            </w:r>
            <w:r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  <w:t>84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74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2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2</w:t>
            </w: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4</w:t>
            </w: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b/>
                <w:sz w:val="22"/>
              </w:rPr>
              <w:t>6</w:t>
            </w: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sz w:val="22"/>
              </w:rP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总计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149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453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3602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2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548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4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62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lang w:val="en-US" w:eastAsia="zh-CN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</w:tr>
    </w:tbl>
    <w:p>
      <w:pPr>
        <w:spacing w:before="200"/>
        <w:rPr>
          <w:rFonts w:ascii="宋体" w:hAnsi="宋体" w:eastAsia="宋体" w:cs="宋体"/>
          <w:color w:val="FF0000"/>
          <w:sz w:val="18"/>
          <w:szCs w:val="18"/>
        </w:rPr>
      </w:pPr>
      <w:r>
        <w:rPr>
          <w:rFonts w:ascii="宋体" w:hAnsi="宋体" w:eastAsia="宋体" w:cs="宋体"/>
          <w:color w:val="FF0000"/>
          <w:sz w:val="18"/>
          <w:szCs w:val="18"/>
        </w:rPr>
        <w:t>注：1、总学分17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5</w:t>
      </w:r>
      <w:r>
        <w:rPr>
          <w:rFonts w:ascii="宋体" w:hAnsi="宋体" w:eastAsia="宋体" w:cs="宋体"/>
          <w:color w:val="FF0000"/>
          <w:sz w:val="18"/>
          <w:szCs w:val="18"/>
        </w:rPr>
        <w:t>学分，其中必修课17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5</w:t>
      </w:r>
      <w:r>
        <w:rPr>
          <w:rFonts w:ascii="宋体" w:hAnsi="宋体" w:eastAsia="宋体" w:cs="宋体"/>
          <w:color w:val="FF0000"/>
          <w:sz w:val="18"/>
          <w:szCs w:val="18"/>
        </w:rPr>
        <w:t>学分（100.0%），选修课0学分（0.0%）。</w:t>
      </w:r>
    </w:p>
    <w:p>
      <w:pPr>
        <w:ind w:firstLine="440"/>
        <w:rPr>
          <w:rFonts w:ascii="宋体" w:hAnsi="宋体" w:eastAsia="宋体" w:cs="宋体"/>
          <w:color w:val="auto"/>
          <w:sz w:val="18"/>
          <w:szCs w:val="18"/>
        </w:rPr>
      </w:pPr>
      <w:r>
        <w:rPr>
          <w:rFonts w:ascii="宋体" w:hAnsi="宋体" w:eastAsia="宋体" w:cs="宋体"/>
          <w:color w:val="FF0000"/>
          <w:sz w:val="18"/>
          <w:szCs w:val="18"/>
        </w:rPr>
        <w:t>2</w:t>
      </w:r>
      <w:r>
        <w:rPr>
          <w:rFonts w:ascii="宋体" w:hAnsi="宋体" w:eastAsia="宋体" w:cs="宋体"/>
          <w:color w:val="auto"/>
          <w:sz w:val="18"/>
          <w:szCs w:val="18"/>
        </w:rPr>
        <w:t>、总学时共约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3602</w:t>
      </w:r>
      <w:r>
        <w:rPr>
          <w:rFonts w:ascii="宋体" w:hAnsi="宋体" w:eastAsia="宋体" w:cs="宋体"/>
          <w:color w:val="auto"/>
          <w:sz w:val="18"/>
          <w:szCs w:val="18"/>
        </w:rPr>
        <w:t>学时，其中理论约1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149</w:t>
      </w:r>
      <w:r>
        <w:rPr>
          <w:rFonts w:ascii="宋体" w:hAnsi="宋体" w:eastAsia="宋体" w:cs="宋体"/>
          <w:color w:val="auto"/>
          <w:sz w:val="18"/>
          <w:szCs w:val="18"/>
        </w:rPr>
        <w:t>学时（3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1</w:t>
      </w:r>
      <w:r>
        <w:rPr>
          <w:rFonts w:ascii="宋体" w:hAnsi="宋体" w:eastAsia="宋体" w:cs="宋体"/>
          <w:color w:val="auto"/>
          <w:sz w:val="18"/>
          <w:szCs w:val="18"/>
        </w:rPr>
        <w:t>.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9</w:t>
      </w:r>
      <w:r>
        <w:rPr>
          <w:rFonts w:ascii="宋体" w:hAnsi="宋体" w:eastAsia="宋体" w:cs="宋体"/>
          <w:color w:val="auto"/>
          <w:sz w:val="18"/>
          <w:szCs w:val="18"/>
        </w:rPr>
        <w:t>%），实操约2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453</w:t>
      </w:r>
      <w:r>
        <w:rPr>
          <w:rFonts w:ascii="宋体" w:hAnsi="宋体" w:eastAsia="宋体" w:cs="宋体"/>
          <w:color w:val="auto"/>
          <w:sz w:val="18"/>
          <w:szCs w:val="18"/>
        </w:rPr>
        <w:t>学时（</w:t>
      </w:r>
      <w:r>
        <w:rPr>
          <w:rFonts w:ascii="宋体" w:hAnsi="宋体" w:eastAsia="宋体" w:cs="宋体"/>
          <w:color w:val="FF0000"/>
          <w:sz w:val="18"/>
          <w:szCs w:val="18"/>
        </w:rPr>
        <w:t>6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8</w:t>
      </w:r>
      <w:r>
        <w:rPr>
          <w:rFonts w:ascii="宋体" w:hAnsi="宋体" w:eastAsia="宋体" w:cs="宋体"/>
          <w:color w:val="FF0000"/>
          <w:sz w:val="18"/>
          <w:szCs w:val="18"/>
        </w:rPr>
        <w:t>.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1</w:t>
      </w:r>
      <w:r>
        <w:rPr>
          <w:rFonts w:ascii="宋体" w:hAnsi="宋体" w:eastAsia="宋体" w:cs="宋体"/>
          <w:color w:val="FF0000"/>
          <w:sz w:val="18"/>
          <w:szCs w:val="18"/>
        </w:rPr>
        <w:t>%</w:t>
      </w:r>
      <w:r>
        <w:rPr>
          <w:rFonts w:ascii="宋体" w:hAnsi="宋体" w:eastAsia="宋体" w:cs="宋体"/>
          <w:color w:val="auto"/>
          <w:sz w:val="18"/>
          <w:szCs w:val="18"/>
        </w:rPr>
        <w:t>）;选修课学时约0学时（0.0%）;其中公共基础课约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928</w:t>
      </w:r>
      <w:r>
        <w:rPr>
          <w:rFonts w:ascii="宋体" w:hAnsi="宋体" w:eastAsia="宋体" w:cs="宋体"/>
          <w:color w:val="auto"/>
          <w:sz w:val="18"/>
          <w:szCs w:val="18"/>
        </w:rPr>
        <w:t>学时 （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25.8</w:t>
      </w:r>
      <w:r>
        <w:rPr>
          <w:rFonts w:ascii="宋体" w:hAnsi="宋体" w:eastAsia="宋体" w:cs="宋体"/>
          <w:color w:val="FF0000"/>
          <w:sz w:val="18"/>
          <w:szCs w:val="18"/>
        </w:rPr>
        <w:t>%）</w:t>
      </w:r>
      <w:r>
        <w:rPr>
          <w:rFonts w:ascii="宋体" w:hAnsi="宋体" w:eastAsia="宋体" w:cs="宋体"/>
          <w:color w:val="auto"/>
          <w:sz w:val="18"/>
          <w:szCs w:val="18"/>
        </w:rPr>
        <w:t xml:space="preserve"> ,专业一般课程约1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40</w:t>
      </w:r>
      <w:r>
        <w:rPr>
          <w:rFonts w:ascii="宋体" w:hAnsi="宋体" w:eastAsia="宋体" w:cs="宋体"/>
          <w:color w:val="auto"/>
          <w:sz w:val="18"/>
          <w:szCs w:val="18"/>
        </w:rPr>
        <w:t xml:space="preserve">学时 </w:t>
      </w:r>
      <w:r>
        <w:rPr>
          <w:rFonts w:ascii="宋体" w:hAnsi="宋体" w:eastAsia="宋体" w:cs="宋体"/>
          <w:color w:val="FF0000"/>
          <w:sz w:val="18"/>
          <w:szCs w:val="18"/>
        </w:rPr>
        <w:t>（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3.9</w:t>
      </w:r>
      <w:r>
        <w:rPr>
          <w:rFonts w:ascii="宋体" w:hAnsi="宋体" w:eastAsia="宋体" w:cs="宋体"/>
          <w:color w:val="FF0000"/>
          <w:sz w:val="18"/>
          <w:szCs w:val="18"/>
        </w:rPr>
        <w:t>%）</w:t>
      </w:r>
      <w:r>
        <w:rPr>
          <w:rFonts w:ascii="宋体" w:hAnsi="宋体" w:eastAsia="宋体" w:cs="宋体"/>
          <w:color w:val="auto"/>
          <w:sz w:val="18"/>
          <w:szCs w:val="18"/>
        </w:rPr>
        <w:t xml:space="preserve"> ,专业核心课程约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410</w:t>
      </w:r>
      <w:r>
        <w:rPr>
          <w:rFonts w:ascii="宋体" w:hAnsi="宋体" w:eastAsia="宋体" w:cs="宋体"/>
          <w:color w:val="auto"/>
          <w:sz w:val="18"/>
          <w:szCs w:val="18"/>
        </w:rPr>
        <w:t>学时 （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11.4</w:t>
      </w:r>
      <w:r>
        <w:rPr>
          <w:rFonts w:ascii="宋体" w:hAnsi="宋体" w:eastAsia="宋体" w:cs="宋体"/>
          <w:color w:val="FF0000"/>
          <w:sz w:val="18"/>
          <w:szCs w:val="18"/>
        </w:rPr>
        <w:t>%）</w:t>
      </w:r>
      <w:r>
        <w:rPr>
          <w:rFonts w:ascii="宋体" w:hAnsi="宋体" w:eastAsia="宋体" w:cs="宋体"/>
          <w:color w:val="auto"/>
          <w:sz w:val="18"/>
          <w:szCs w:val="18"/>
        </w:rPr>
        <w:t xml:space="preserve"> ,专业拓展课程约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140</w:t>
      </w:r>
      <w:r>
        <w:rPr>
          <w:rFonts w:ascii="宋体" w:hAnsi="宋体" w:eastAsia="宋体" w:cs="宋体"/>
          <w:color w:val="auto"/>
          <w:sz w:val="18"/>
          <w:szCs w:val="18"/>
        </w:rPr>
        <w:t xml:space="preserve">学时 </w:t>
      </w:r>
      <w:r>
        <w:rPr>
          <w:rFonts w:ascii="宋体" w:hAnsi="宋体" w:eastAsia="宋体" w:cs="宋体"/>
          <w:color w:val="FF0000"/>
          <w:sz w:val="18"/>
          <w:szCs w:val="18"/>
        </w:rPr>
        <w:t>（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3.9</w:t>
      </w:r>
      <w:r>
        <w:rPr>
          <w:rFonts w:ascii="宋体" w:hAnsi="宋体" w:eastAsia="宋体" w:cs="宋体"/>
          <w:color w:val="FF0000"/>
          <w:sz w:val="18"/>
          <w:szCs w:val="18"/>
        </w:rPr>
        <w:t>%</w:t>
      </w:r>
      <w:r>
        <w:rPr>
          <w:rFonts w:ascii="宋体" w:hAnsi="宋体" w:eastAsia="宋体" w:cs="宋体"/>
          <w:color w:val="auto"/>
          <w:sz w:val="18"/>
          <w:szCs w:val="18"/>
        </w:rPr>
        <w:t>） ,实习实训课程约19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84</w:t>
      </w:r>
      <w:r>
        <w:rPr>
          <w:rFonts w:ascii="宋体" w:hAnsi="宋体" w:eastAsia="宋体" w:cs="宋体"/>
          <w:color w:val="auto"/>
          <w:sz w:val="18"/>
          <w:szCs w:val="18"/>
        </w:rPr>
        <w:t xml:space="preserve">学时 </w:t>
      </w:r>
      <w:r>
        <w:rPr>
          <w:rFonts w:ascii="宋体" w:hAnsi="宋体" w:eastAsia="宋体" w:cs="宋体"/>
          <w:color w:val="FF0000"/>
          <w:sz w:val="18"/>
          <w:szCs w:val="18"/>
        </w:rPr>
        <w:t>（5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5</w:t>
      </w:r>
      <w:r>
        <w:rPr>
          <w:rFonts w:ascii="宋体" w:hAnsi="宋体" w:eastAsia="宋体" w:cs="宋体"/>
          <w:color w:val="FF0000"/>
          <w:sz w:val="18"/>
          <w:szCs w:val="18"/>
        </w:rPr>
        <w:t>.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1</w:t>
      </w:r>
      <w:r>
        <w:rPr>
          <w:rFonts w:ascii="宋体" w:hAnsi="宋体" w:eastAsia="宋体" w:cs="宋体"/>
          <w:color w:val="FF0000"/>
          <w:sz w:val="18"/>
          <w:szCs w:val="18"/>
        </w:rPr>
        <w:t>%）</w:t>
      </w:r>
      <w:r>
        <w:rPr>
          <w:rFonts w:ascii="宋体" w:hAnsi="宋体" w:eastAsia="宋体" w:cs="宋体"/>
          <w:color w:val="auto"/>
          <w:sz w:val="18"/>
          <w:szCs w:val="18"/>
        </w:rPr>
        <w:t>。</w:t>
      </w:r>
    </w:p>
    <w:p>
      <w:pPr>
        <w:rPr>
          <w:color w:val="FF0000"/>
          <w:sz w:val="18"/>
          <w:szCs w:val="18"/>
        </w:rPr>
      </w:pPr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MDc0ZDRmMWRlNzNmNzkxYWMyNzczOTg1MGQwOTcifQ=="/>
  </w:docVars>
  <w:rsids>
    <w:rsidRoot w:val="00A77B3E"/>
    <w:rsid w:val="00A77B3E"/>
    <w:rsid w:val="00CA2A55"/>
    <w:rsid w:val="030671D3"/>
    <w:rsid w:val="0338552D"/>
    <w:rsid w:val="056E0215"/>
    <w:rsid w:val="08A11EF7"/>
    <w:rsid w:val="0A1341F3"/>
    <w:rsid w:val="0D4039AB"/>
    <w:rsid w:val="100D63C0"/>
    <w:rsid w:val="12F627A9"/>
    <w:rsid w:val="144B0B25"/>
    <w:rsid w:val="1C504E72"/>
    <w:rsid w:val="1DA13929"/>
    <w:rsid w:val="263E622B"/>
    <w:rsid w:val="26BD4B7D"/>
    <w:rsid w:val="30CB17AB"/>
    <w:rsid w:val="345C07BA"/>
    <w:rsid w:val="361B4247"/>
    <w:rsid w:val="36A53AC1"/>
    <w:rsid w:val="39316051"/>
    <w:rsid w:val="408829FA"/>
    <w:rsid w:val="4219008E"/>
    <w:rsid w:val="4348798E"/>
    <w:rsid w:val="57471BB0"/>
    <w:rsid w:val="597B09D6"/>
    <w:rsid w:val="5AF36F67"/>
    <w:rsid w:val="5ED54D16"/>
    <w:rsid w:val="62815699"/>
    <w:rsid w:val="6437412A"/>
    <w:rsid w:val="649A05A5"/>
    <w:rsid w:val="658F4AA9"/>
    <w:rsid w:val="6AD47417"/>
    <w:rsid w:val="6AF42589"/>
    <w:rsid w:val="6CE07E9A"/>
    <w:rsid w:val="7A9714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2023-11-10T11:24:00Z</dcterms:created>
  <dc:creator>10248</dc:creator>
  <cp:lastModifiedBy>刘文慧</cp:lastModifiedBy>
  <cp:lastPrinted>2023-11-10T11:26:00Z</cp:lastPrinted>
  <dcterms:modified xsi:type="dcterms:W3CDTF">2024-07-18T16:23:36Z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03DDB4F222CF433F9ACE1460E85E2C6D_13</vt:lpwstr>
  </property>
</Properties>
</file>